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E2" w:rsidRDefault="00601BE2" w:rsidP="00601BE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ГИА-2022 года</w:t>
      </w:r>
    </w:p>
    <w:p w:rsidR="00601BE2" w:rsidRDefault="00601BE2" w:rsidP="00601BE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учащихся: 12 человек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 участие: 12 человек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 аттестаты об основном общем образовании: 12 человек.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 следующие отметки:</w:t>
      </w:r>
    </w:p>
    <w:p w:rsidR="00601BE2" w:rsidRPr="008122C8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2424"/>
        <w:gridCol w:w="2423"/>
        <w:gridCol w:w="2424"/>
        <w:gridCol w:w="2300"/>
      </w:tblGrid>
      <w:tr w:rsidR="00601BE2" w:rsidTr="003F05CC"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2423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2300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</w:tr>
      <w:tr w:rsidR="00601BE2" w:rsidTr="003F05CC"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3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Математика</w:t>
      </w:r>
    </w:p>
    <w:tbl>
      <w:tblPr>
        <w:tblStyle w:val="a3"/>
        <w:tblW w:w="0" w:type="auto"/>
        <w:tblLook w:val="04A0"/>
      </w:tblPr>
      <w:tblGrid>
        <w:gridCol w:w="2424"/>
        <w:gridCol w:w="2423"/>
        <w:gridCol w:w="2424"/>
        <w:gridCol w:w="2300"/>
      </w:tblGrid>
      <w:tr w:rsidR="00601BE2" w:rsidTr="003F05CC"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2423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2300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</w:tr>
      <w:tr w:rsidR="00601BE2" w:rsidTr="003F05CC"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0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601BE2" w:rsidRDefault="00601BE2" w:rsidP="00601B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Обществознание</w:t>
      </w:r>
    </w:p>
    <w:tbl>
      <w:tblPr>
        <w:tblStyle w:val="a3"/>
        <w:tblW w:w="0" w:type="auto"/>
        <w:tblLook w:val="04A0"/>
      </w:tblPr>
      <w:tblGrid>
        <w:gridCol w:w="2424"/>
        <w:gridCol w:w="2423"/>
        <w:gridCol w:w="2424"/>
        <w:gridCol w:w="2300"/>
      </w:tblGrid>
      <w:tr w:rsidR="00601BE2" w:rsidTr="003F05CC"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2423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2300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</w:tr>
      <w:tr w:rsidR="00601BE2" w:rsidTr="003F05CC"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0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Информатика </w:t>
      </w:r>
    </w:p>
    <w:tbl>
      <w:tblPr>
        <w:tblStyle w:val="a3"/>
        <w:tblW w:w="0" w:type="auto"/>
        <w:tblLook w:val="04A0"/>
      </w:tblPr>
      <w:tblGrid>
        <w:gridCol w:w="2424"/>
        <w:gridCol w:w="2423"/>
        <w:gridCol w:w="2424"/>
        <w:gridCol w:w="2300"/>
      </w:tblGrid>
      <w:tr w:rsidR="00601BE2" w:rsidTr="003F05CC"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2423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2300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</w:tr>
      <w:tr w:rsidR="00601BE2" w:rsidTr="003F05CC"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0" w:type="dxa"/>
          </w:tcPr>
          <w:p w:rsidR="00601BE2" w:rsidRDefault="00601BE2" w:rsidP="003F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(пересдали в летний период)</w:t>
            </w:r>
          </w:p>
        </w:tc>
      </w:tr>
    </w:tbl>
    <w:p w:rsidR="00601BE2" w:rsidRPr="000D3408" w:rsidRDefault="00601BE2" w:rsidP="00601BE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Для устранения выявленных проблем будет продолжено формирование трехкомпонентного подхода (система, процесс, результат) к оценке качества образования посредством:</w:t>
      </w:r>
    </w:p>
    <w:p w:rsidR="00601BE2" w:rsidRPr="000D3408" w:rsidRDefault="00601BE2" w:rsidP="00601BE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 продолжения работы через проведение педсоветов, семинаров, анализа результатов ЕГЭ;</w:t>
      </w:r>
    </w:p>
    <w:p w:rsidR="00601BE2" w:rsidRPr="000D3408" w:rsidRDefault="00601BE2" w:rsidP="00601BE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 -обсуждения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- с собственными оценками.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результатов экзаменов позволяет сделать </w:t>
      </w:r>
      <w:r w:rsidRPr="00D55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выводы</w:t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что: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обеспечено проведение государственной итоговой аттестации в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11</w:t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классах;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учащихся, освоивших образовательные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программы 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>, среднего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проведена организованно,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нормативным документам;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качество знаний и уровень подготовки выпускников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,11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7311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 классов свидетельствует о соответствии федеральным государственным образовательным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стандартам;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Вместе с тем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к ГИА и качеством предметной </w:t>
      </w:r>
      <w:proofErr w:type="spellStart"/>
      <w:r w:rsidRPr="0097311E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учащихся 9</w:t>
      </w:r>
      <w:r>
        <w:rPr>
          <w:rFonts w:ascii="Times New Roman" w:eastAsia="Times New Roman" w:hAnsi="Times New Roman" w:cs="Times New Roman"/>
          <w:sz w:val="28"/>
          <w:szCs w:val="28"/>
        </w:rPr>
        <w:t>,11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 w:rsidRPr="0097311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 классов выявил: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недостаточный уровень работы по индивидуализации и дифференциации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низкий уровень мотивации к получению знаний у некоторых обучающихся;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позволяет дать учителям-предметникам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для успешной подготовки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государственной (итоговой)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аттестации.</w:t>
      </w:r>
    </w:p>
    <w:p w:rsidR="00601BE2" w:rsidRPr="000D3408" w:rsidRDefault="00601BE2" w:rsidP="00601BE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0D3408">
        <w:rPr>
          <w:b/>
          <w:bCs/>
          <w:sz w:val="28"/>
          <w:szCs w:val="28"/>
        </w:rPr>
        <w:t>Рекомендации педагогическому коллективу для достижения лучших  результатов государственной итоговой аттестации:</w:t>
      </w:r>
    </w:p>
    <w:p w:rsidR="00601BE2" w:rsidRPr="000D3408" w:rsidRDefault="00601BE2" w:rsidP="00601BE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0D3408">
        <w:rPr>
          <w:b/>
          <w:bCs/>
          <w:sz w:val="28"/>
          <w:szCs w:val="28"/>
        </w:rPr>
        <w:t>-</w:t>
      </w:r>
      <w:r w:rsidRPr="000D3408">
        <w:rPr>
          <w:sz w:val="28"/>
          <w:szCs w:val="28"/>
        </w:rPr>
        <w:t>провести детальный анализ ошибок, допущенных учащимися на экзамене;</w:t>
      </w:r>
    </w:p>
    <w:p w:rsidR="00601BE2" w:rsidRPr="000D3408" w:rsidRDefault="00601BE2" w:rsidP="00601BE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601BE2" w:rsidRPr="000D3408" w:rsidRDefault="00601BE2" w:rsidP="00601BE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-продумать индивидуальную работу с </w:t>
      </w:r>
      <w:proofErr w:type="gramStart"/>
      <w:r w:rsidRPr="000D3408">
        <w:rPr>
          <w:sz w:val="28"/>
          <w:szCs w:val="28"/>
        </w:rPr>
        <w:t>учащимися</w:t>
      </w:r>
      <w:proofErr w:type="gramEnd"/>
      <w:r w:rsidRPr="000D3408">
        <w:rPr>
          <w:sz w:val="28"/>
          <w:szCs w:val="28"/>
        </w:rPr>
        <w:t xml:space="preserve"> как на уроке, так и во внеурочное время, направленную на формирование устойчивых компетенций в     предмете;</w:t>
      </w:r>
    </w:p>
    <w:p w:rsidR="00601BE2" w:rsidRPr="000D3408" w:rsidRDefault="00601BE2" w:rsidP="00601BE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-ознакомиться с изменениями материалов ГИА в 2023 году;</w:t>
      </w:r>
    </w:p>
    <w:p w:rsidR="00601BE2" w:rsidRPr="000D3408" w:rsidRDefault="00601BE2" w:rsidP="00601BE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 измерительным материалам 2021 -2022 учебного года;</w:t>
      </w:r>
    </w:p>
    <w:p w:rsidR="00601BE2" w:rsidRPr="000D3408" w:rsidRDefault="00601BE2" w:rsidP="00601BE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-обсудить на заседании предметных методических объединениях результаты государственной итоговой аттестации выпускников 11 класса по итогам года;</w:t>
      </w:r>
    </w:p>
    <w:p w:rsidR="00601BE2" w:rsidRPr="000D3408" w:rsidRDefault="00601BE2" w:rsidP="00601BE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-проанализировать результаты года, с выявлением типичных ошибок и успехов;</w:t>
      </w:r>
    </w:p>
    <w:p w:rsidR="00601BE2" w:rsidRPr="000D3408" w:rsidRDefault="00601BE2" w:rsidP="00601BE2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-разработать план повышения качества и обеспечит</w:t>
      </w:r>
      <w:r>
        <w:rPr>
          <w:sz w:val="28"/>
          <w:szCs w:val="28"/>
        </w:rPr>
        <w:t>ь его выполнение в течение года;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стимулировать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индивидуализацию и дифференциацию обучения учащихся;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активно применять на уроках и дополнительных занятиях здоровье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сберегающие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технологии, инновационные технологии;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своевременно выявлять учащихся, имеющих слабую мотивационную подготовку,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проводить анализ затруднений в освоении учебного материала, корректировать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работу;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над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увеличением количества высоких результатов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 учащихся;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продолжить работу над повышением собственной методической грамотности;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в рабочих программах по предметам предусмотреть повторение учебного материала,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проведение диагностических работ по всем предметам;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пользоваться для эффективной подготовки учащихся к государственной итоговой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аттестации документами,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определяющими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и содержание </w:t>
      </w:r>
      <w:proofErr w:type="spellStart"/>
      <w:r w:rsidRPr="0097311E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г., открытым сегментом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банка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аналитическими отчетами о результатах экзаменов.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t>По результатам анализа государственной итоговой аттестации можно обозначить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направления деятельности педагогического коллектива по подготовке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sz w:val="28"/>
          <w:szCs w:val="28"/>
        </w:rPr>
        <w:t>нной итоговой аттестации на 2022-2023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руководителям школьных МО проанализировать результаты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итоговой аттестации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года, включить в план работы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 xml:space="preserve">учебный год вопросы подготовки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осударственной итоговой аттестации выпускников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 11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-х классов;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совершенствовать методику преподавания с учетом требований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итоговой аттестации;</w:t>
      </w:r>
    </w:p>
    <w:p w:rsidR="00601BE2" w:rsidRPr="0097311E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E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продолжить работу по совершенствованию системы организации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итоговой аттестации выпускников через повышение информационной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образовательного процесса;</w:t>
      </w:r>
    </w:p>
    <w:p w:rsidR="00601BE2" w:rsidRPr="00E8532D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32D">
        <w:rPr>
          <w:rFonts w:ascii="Times New Roman" w:eastAsia="Times New Roman" w:hAnsi="Times New Roman" w:cs="Times New Roman"/>
          <w:sz w:val="28"/>
          <w:szCs w:val="28"/>
        </w:rPr>
        <w:t>разнообразить формы работы школьного психолога, включить в план работы школьных МО деятельность с одаренными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</w:rPr>
        <w:t>слабоуспевающими учащимися;</w:t>
      </w:r>
    </w:p>
    <w:p w:rsidR="00601BE2" w:rsidRPr="00E8532D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32D">
        <w:rPr>
          <w:rFonts w:ascii="Times New Roman" w:eastAsia="Times New Roman" w:hAnsi="Times New Roman" w:cs="Times New Roman"/>
          <w:sz w:val="28"/>
          <w:szCs w:val="28"/>
        </w:rPr>
        <w:t>учителям-предметникам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</w:rPr>
        <w:t>познавательную активность учащихся как средство саморазвития и самореализации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32D">
        <w:rPr>
          <w:rFonts w:ascii="Times New Roman" w:eastAsia="Times New Roman" w:hAnsi="Times New Roman" w:cs="Times New Roman"/>
          <w:sz w:val="28"/>
          <w:szCs w:val="28"/>
        </w:rPr>
        <w:t>личности, использовать индивидуализацию и дифференциацию обучения учащихся,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</w:rPr>
        <w:t>создавать положительное эмоциональное поле взаимоотношений «учитель-ученик»,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</w:rPr>
        <w:t>воспитывать положительное отношение учащихся к учебной 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</w:rPr>
        <w:t>осуществлять взаимодействие между семьей и школой с целью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</w:rPr>
        <w:t>совместных действий для решения успешности обучения и социализации личности.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30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Классным руководителям:</w:t>
      </w:r>
    </w:p>
    <w:p w:rsidR="00601BE2" w:rsidRPr="00660330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30">
        <w:rPr>
          <w:rFonts w:ascii="Times New Roman" w:eastAsia="Times New Roman" w:hAnsi="Times New Roman" w:cs="Times New Roman"/>
          <w:sz w:val="28"/>
          <w:szCs w:val="28"/>
        </w:rPr>
        <w:t xml:space="preserve">- регулярно знакомить учащихся, их родителей (законных представителей) </w:t>
      </w:r>
      <w:proofErr w:type="gramStart"/>
      <w:r w:rsidRPr="0066033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601BE2" w:rsidRPr="00660330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30">
        <w:rPr>
          <w:rFonts w:ascii="Times New Roman" w:eastAsia="Times New Roman" w:hAnsi="Times New Roman" w:cs="Times New Roman"/>
          <w:sz w:val="28"/>
          <w:szCs w:val="28"/>
        </w:rPr>
        <w:t>нормативными документами по организации государственной итоговой</w:t>
      </w:r>
    </w:p>
    <w:p w:rsidR="00601BE2" w:rsidRPr="00660330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30">
        <w:rPr>
          <w:rFonts w:ascii="Times New Roman" w:eastAsia="Times New Roman" w:hAnsi="Times New Roman" w:cs="Times New Roman"/>
          <w:sz w:val="28"/>
          <w:szCs w:val="28"/>
        </w:rPr>
        <w:t>аттестации;</w:t>
      </w:r>
    </w:p>
    <w:p w:rsidR="00601BE2" w:rsidRPr="00660330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30">
        <w:rPr>
          <w:rFonts w:ascii="Times New Roman" w:eastAsia="Times New Roman" w:hAnsi="Times New Roman" w:cs="Times New Roman"/>
          <w:sz w:val="28"/>
          <w:szCs w:val="28"/>
        </w:rPr>
        <w:t xml:space="preserve">- контролировать посещаемость учащимися дополнительных занятий </w:t>
      </w:r>
      <w:proofErr w:type="gramStart"/>
      <w:r w:rsidRPr="0066033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601BE2" w:rsidRPr="00660330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30">
        <w:rPr>
          <w:rFonts w:ascii="Times New Roman" w:eastAsia="Times New Roman" w:hAnsi="Times New Roman" w:cs="Times New Roman"/>
          <w:sz w:val="28"/>
          <w:szCs w:val="28"/>
        </w:rPr>
        <w:t>подготовке к ГИА;</w:t>
      </w:r>
    </w:p>
    <w:p w:rsidR="00601BE2" w:rsidRPr="00303C5C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30">
        <w:rPr>
          <w:rFonts w:ascii="Times New Roman" w:eastAsia="Times New Roman" w:hAnsi="Times New Roman" w:cs="Times New Roman"/>
          <w:sz w:val="28"/>
          <w:szCs w:val="28"/>
        </w:rPr>
        <w:t>- поддерживать постоянную связь с родителями (законными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3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представителями) </w:t>
      </w:r>
      <w:proofErr w:type="gramStart"/>
      <w:r w:rsidRPr="006603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класс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учащихся: 5 человек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 участие: 5 человек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 аттестаты о среднем общем образовании: 5 человек.</w:t>
      </w: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 следующие отметки:</w:t>
      </w:r>
    </w:p>
    <w:p w:rsidR="00601BE2" w:rsidRPr="008122C8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2734"/>
        <w:gridCol w:w="2734"/>
        <w:gridCol w:w="2734"/>
      </w:tblGrid>
      <w:tr w:rsidR="00601BE2" w:rsidTr="003F05CC">
        <w:tc>
          <w:tcPr>
            <w:tcW w:w="2734" w:type="dxa"/>
          </w:tcPr>
          <w:p w:rsidR="00601BE2" w:rsidRDefault="00601BE2" w:rsidP="003F05C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«5»средний балл</w:t>
            </w:r>
          </w:p>
        </w:tc>
        <w:tc>
          <w:tcPr>
            <w:tcW w:w="2734" w:type="dxa"/>
          </w:tcPr>
          <w:p w:rsidR="00601BE2" w:rsidRDefault="00601BE2" w:rsidP="003F05C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Более 60 баллов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2734" w:type="dxa"/>
          </w:tcPr>
          <w:p w:rsidR="00601BE2" w:rsidRDefault="00601BE2" w:rsidP="003F05C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Менее 60 баллов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proofErr w:type="spellEnd"/>
          </w:p>
        </w:tc>
      </w:tr>
      <w:tr w:rsidR="00601BE2" w:rsidTr="003F05CC">
        <w:tc>
          <w:tcPr>
            <w:tcW w:w="2734" w:type="dxa"/>
          </w:tcPr>
          <w:p w:rsidR="00601BE2" w:rsidRDefault="00601BE2" w:rsidP="003F05C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2734" w:type="dxa"/>
          </w:tcPr>
          <w:p w:rsidR="00601BE2" w:rsidRDefault="00601BE2" w:rsidP="003F05C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601BE2" w:rsidRDefault="00601BE2" w:rsidP="003F05C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(базовый уровень)</w:t>
      </w:r>
    </w:p>
    <w:tbl>
      <w:tblPr>
        <w:tblStyle w:val="a3"/>
        <w:tblW w:w="0" w:type="auto"/>
        <w:tblLook w:val="04A0"/>
      </w:tblPr>
      <w:tblGrid>
        <w:gridCol w:w="2729"/>
        <w:gridCol w:w="2729"/>
        <w:gridCol w:w="2730"/>
      </w:tblGrid>
      <w:tr w:rsidR="00601BE2" w:rsidTr="003F05CC">
        <w:tc>
          <w:tcPr>
            <w:tcW w:w="2729" w:type="dxa"/>
          </w:tcPr>
          <w:p w:rsidR="00601BE2" w:rsidRDefault="00601BE2" w:rsidP="003F05C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2729" w:type="dxa"/>
          </w:tcPr>
          <w:p w:rsidR="00601BE2" w:rsidRDefault="00601BE2" w:rsidP="003F05C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2730" w:type="dxa"/>
          </w:tcPr>
          <w:p w:rsidR="00601BE2" w:rsidRDefault="00601BE2" w:rsidP="003F05C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</w:tr>
      <w:tr w:rsidR="00601BE2" w:rsidTr="003F05CC">
        <w:tc>
          <w:tcPr>
            <w:tcW w:w="2729" w:type="dxa"/>
          </w:tcPr>
          <w:p w:rsidR="00601BE2" w:rsidRDefault="00601BE2" w:rsidP="003F05C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9" w:type="dxa"/>
          </w:tcPr>
          <w:p w:rsidR="00601BE2" w:rsidRDefault="00601BE2" w:rsidP="003F05C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0" w:type="dxa"/>
          </w:tcPr>
          <w:p w:rsidR="00601BE2" w:rsidRDefault="00601BE2" w:rsidP="003F05C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601BE2" w:rsidRPr="008122C8" w:rsidRDefault="00601BE2" w:rsidP="00601BE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1BE2" w:rsidRPr="00BA66DC" w:rsidRDefault="00601BE2" w:rsidP="00601BE2">
      <w:pPr>
        <w:pStyle w:val="Style2"/>
        <w:widowControl/>
        <w:spacing w:line="0" w:lineRule="atLeast"/>
        <w:ind w:left="142" w:firstLine="567"/>
        <w:rPr>
          <w:rStyle w:val="FontStyle66"/>
          <w:sz w:val="28"/>
          <w:szCs w:val="28"/>
        </w:rPr>
      </w:pPr>
      <w:r w:rsidRPr="00BA66DC">
        <w:rPr>
          <w:sz w:val="28"/>
          <w:szCs w:val="28"/>
        </w:rPr>
        <w:t>Р</w:t>
      </w:r>
      <w:r w:rsidRPr="00BA66DC">
        <w:rPr>
          <w:rStyle w:val="FontStyle66"/>
          <w:sz w:val="28"/>
          <w:szCs w:val="28"/>
        </w:rPr>
        <w:t>ЕЗУЛЬТАТЫ ОБЯЗАТЕЛЬНЫХ ЭКЗАМЕНОВ</w:t>
      </w:r>
    </w:p>
    <w:p w:rsidR="00601BE2" w:rsidRPr="00BA66DC" w:rsidRDefault="00601BE2" w:rsidP="00601BE2">
      <w:pPr>
        <w:pStyle w:val="Style6"/>
        <w:widowControl/>
        <w:spacing w:line="0" w:lineRule="atLeast"/>
        <w:ind w:left="142" w:firstLine="567"/>
        <w:jc w:val="center"/>
        <w:rPr>
          <w:rStyle w:val="FontStyle66"/>
          <w:sz w:val="28"/>
          <w:szCs w:val="28"/>
        </w:rPr>
      </w:pPr>
      <w:r w:rsidRPr="00BA66DC">
        <w:rPr>
          <w:rStyle w:val="FontStyle66"/>
          <w:sz w:val="28"/>
          <w:szCs w:val="28"/>
        </w:rPr>
        <w:t>РУССКИЙ ЯЗЫК</w:t>
      </w:r>
    </w:p>
    <w:p w:rsidR="00601BE2" w:rsidRPr="00BA66DC" w:rsidRDefault="00601BE2" w:rsidP="00601BE2">
      <w:pPr>
        <w:pStyle w:val="Style7"/>
        <w:widowControl/>
        <w:spacing w:line="0" w:lineRule="atLeast"/>
        <w:ind w:left="142" w:firstLine="567"/>
        <w:jc w:val="both"/>
        <w:rPr>
          <w:rStyle w:val="FontStyle66"/>
          <w:b w:val="0"/>
          <w:sz w:val="28"/>
          <w:szCs w:val="28"/>
          <w:u w:val="single"/>
        </w:rPr>
      </w:pPr>
      <w:r w:rsidRPr="00BA66DC">
        <w:rPr>
          <w:rStyle w:val="FontStyle61"/>
          <w:b/>
          <w:sz w:val="28"/>
          <w:szCs w:val="28"/>
          <w:u w:val="single"/>
        </w:rPr>
        <w:t xml:space="preserve">(минимальное количество баллов, установленное </w:t>
      </w:r>
      <w:proofErr w:type="spellStart"/>
      <w:r w:rsidRPr="00BA66DC">
        <w:rPr>
          <w:rStyle w:val="FontStyle61"/>
          <w:b/>
          <w:sz w:val="28"/>
          <w:szCs w:val="28"/>
          <w:u w:val="single"/>
        </w:rPr>
        <w:t>Рособрнадзором</w:t>
      </w:r>
      <w:proofErr w:type="spellEnd"/>
      <w:r w:rsidRPr="00BA66DC">
        <w:rPr>
          <w:rStyle w:val="FontStyle61"/>
          <w:b/>
          <w:sz w:val="28"/>
          <w:szCs w:val="28"/>
          <w:u w:val="single"/>
        </w:rPr>
        <w:t>- 24</w:t>
      </w:r>
      <w:r w:rsidRPr="00BA66DC">
        <w:rPr>
          <w:rStyle w:val="FontStyle66"/>
          <w:sz w:val="28"/>
          <w:szCs w:val="28"/>
          <w:u w:val="single"/>
        </w:rPr>
        <w:t>)</w:t>
      </w:r>
    </w:p>
    <w:p w:rsidR="00601BE2" w:rsidRPr="00BA66DC" w:rsidRDefault="00601BE2" w:rsidP="00601BE2">
      <w:pPr>
        <w:pStyle w:val="Style4"/>
        <w:widowControl/>
        <w:spacing w:line="0" w:lineRule="atLeast"/>
        <w:ind w:left="142" w:firstLine="567"/>
        <w:rPr>
          <w:sz w:val="28"/>
          <w:szCs w:val="28"/>
        </w:rPr>
      </w:pPr>
    </w:p>
    <w:p w:rsidR="00601BE2" w:rsidRPr="00BA66DC" w:rsidRDefault="00601BE2" w:rsidP="00601BE2">
      <w:pPr>
        <w:pStyle w:val="Style4"/>
        <w:widowControl/>
        <w:spacing w:line="0" w:lineRule="atLeast"/>
        <w:ind w:left="142" w:firstLine="567"/>
        <w:rPr>
          <w:rStyle w:val="FontStyle66"/>
          <w:sz w:val="28"/>
          <w:szCs w:val="28"/>
        </w:rPr>
      </w:pPr>
      <w:proofErr w:type="gramStart"/>
      <w:r w:rsidRPr="00BA66DC">
        <w:rPr>
          <w:rStyle w:val="FontStyle61"/>
          <w:sz w:val="28"/>
          <w:szCs w:val="28"/>
        </w:rPr>
        <w:t xml:space="preserve">Средний балл по школе </w:t>
      </w:r>
      <w:r w:rsidRPr="00BA66DC">
        <w:rPr>
          <w:rStyle w:val="FontStyle66"/>
          <w:sz w:val="28"/>
          <w:szCs w:val="28"/>
        </w:rPr>
        <w:t>–</w:t>
      </w:r>
      <w:r>
        <w:rPr>
          <w:rStyle w:val="FontStyle66"/>
          <w:sz w:val="28"/>
          <w:szCs w:val="28"/>
        </w:rPr>
        <w:t>48,6</w:t>
      </w:r>
      <w:r w:rsidRPr="00BA66DC">
        <w:rPr>
          <w:rStyle w:val="FontStyle66"/>
          <w:sz w:val="28"/>
          <w:szCs w:val="28"/>
        </w:rPr>
        <w:t xml:space="preserve"> (</w:t>
      </w:r>
      <w:r>
        <w:rPr>
          <w:rStyle w:val="FontStyle66"/>
          <w:sz w:val="28"/>
          <w:szCs w:val="28"/>
        </w:rPr>
        <w:t>в 2021 – 60.5,</w:t>
      </w:r>
      <w:r w:rsidRPr="00BA66DC">
        <w:rPr>
          <w:rStyle w:val="FontStyle66"/>
          <w:sz w:val="28"/>
          <w:szCs w:val="28"/>
        </w:rPr>
        <w:t>в 20</w:t>
      </w:r>
      <w:r>
        <w:rPr>
          <w:rStyle w:val="FontStyle66"/>
          <w:sz w:val="28"/>
          <w:szCs w:val="28"/>
        </w:rPr>
        <w:t>20</w:t>
      </w:r>
      <w:r w:rsidRPr="00BA66DC">
        <w:rPr>
          <w:rStyle w:val="FontStyle66"/>
          <w:sz w:val="28"/>
          <w:szCs w:val="28"/>
        </w:rPr>
        <w:t xml:space="preserve"> г. – </w:t>
      </w:r>
      <w:r>
        <w:rPr>
          <w:rStyle w:val="FontStyle66"/>
          <w:sz w:val="28"/>
          <w:szCs w:val="28"/>
        </w:rPr>
        <w:t>5</w:t>
      </w:r>
      <w:r w:rsidRPr="00BA66DC">
        <w:rPr>
          <w:rStyle w:val="FontStyle66"/>
          <w:sz w:val="28"/>
          <w:szCs w:val="28"/>
        </w:rPr>
        <w:t>1. 201</w:t>
      </w:r>
      <w:r>
        <w:rPr>
          <w:rStyle w:val="FontStyle66"/>
          <w:sz w:val="28"/>
          <w:szCs w:val="28"/>
        </w:rPr>
        <w:t>9</w:t>
      </w:r>
      <w:r w:rsidRPr="00BA66DC">
        <w:rPr>
          <w:rStyle w:val="FontStyle66"/>
          <w:sz w:val="28"/>
          <w:szCs w:val="28"/>
        </w:rPr>
        <w:t xml:space="preserve"> г.-</w:t>
      </w:r>
      <w:r>
        <w:rPr>
          <w:rStyle w:val="FontStyle66"/>
          <w:sz w:val="28"/>
          <w:szCs w:val="28"/>
        </w:rPr>
        <w:t>72</w:t>
      </w:r>
      <w:r w:rsidRPr="00BA66DC">
        <w:rPr>
          <w:rStyle w:val="FontStyle66"/>
          <w:sz w:val="28"/>
          <w:szCs w:val="28"/>
        </w:rPr>
        <w:t xml:space="preserve">, </w:t>
      </w:r>
      <w:proofErr w:type="gramEnd"/>
    </w:p>
    <w:p w:rsidR="00601BE2" w:rsidRPr="00BA66DC" w:rsidRDefault="00601BE2" w:rsidP="00601BE2">
      <w:pPr>
        <w:pStyle w:val="Style4"/>
        <w:widowControl/>
        <w:spacing w:line="0" w:lineRule="atLeast"/>
        <w:ind w:left="142" w:firstLine="567"/>
        <w:rPr>
          <w:rStyle w:val="FontStyle66"/>
          <w:b w:val="0"/>
          <w:sz w:val="28"/>
          <w:szCs w:val="28"/>
        </w:rPr>
      </w:pPr>
      <w:r w:rsidRPr="00BA66DC">
        <w:rPr>
          <w:rStyle w:val="FontStyle66"/>
          <w:sz w:val="28"/>
          <w:szCs w:val="28"/>
        </w:rPr>
        <w:t>Средний балл по школе по сравнению с 20</w:t>
      </w:r>
      <w:r>
        <w:rPr>
          <w:rStyle w:val="FontStyle66"/>
          <w:sz w:val="28"/>
          <w:szCs w:val="28"/>
        </w:rPr>
        <w:t>22</w:t>
      </w:r>
      <w:r w:rsidRPr="00BA66DC">
        <w:rPr>
          <w:rStyle w:val="FontStyle66"/>
          <w:sz w:val="28"/>
          <w:szCs w:val="28"/>
        </w:rPr>
        <w:t xml:space="preserve"> годом </w:t>
      </w:r>
      <w:r>
        <w:rPr>
          <w:rStyle w:val="FontStyle66"/>
          <w:sz w:val="28"/>
          <w:szCs w:val="28"/>
        </w:rPr>
        <w:t>понизился</w:t>
      </w:r>
      <w:r w:rsidRPr="00BA66DC">
        <w:rPr>
          <w:rStyle w:val="FontStyle66"/>
          <w:sz w:val="28"/>
          <w:szCs w:val="28"/>
        </w:rPr>
        <w:t xml:space="preserve"> на </w:t>
      </w:r>
      <w:r>
        <w:rPr>
          <w:rStyle w:val="FontStyle66"/>
          <w:sz w:val="28"/>
          <w:szCs w:val="28"/>
        </w:rPr>
        <w:t>11,9</w:t>
      </w:r>
      <w:r w:rsidRPr="00BA66DC">
        <w:rPr>
          <w:rStyle w:val="FontStyle66"/>
          <w:sz w:val="28"/>
          <w:szCs w:val="28"/>
        </w:rPr>
        <w:t xml:space="preserve">баллов. </w:t>
      </w:r>
    </w:p>
    <w:p w:rsidR="00601BE2" w:rsidRPr="00BA66DC" w:rsidRDefault="00601BE2" w:rsidP="00601BE2">
      <w:pPr>
        <w:pStyle w:val="Style4"/>
        <w:widowControl/>
        <w:spacing w:line="0" w:lineRule="atLeast"/>
        <w:ind w:left="142" w:firstLine="567"/>
        <w:rPr>
          <w:bCs/>
          <w:sz w:val="28"/>
          <w:szCs w:val="28"/>
        </w:rPr>
      </w:pPr>
      <w:r w:rsidRPr="00BA66DC">
        <w:rPr>
          <w:rStyle w:val="FontStyle66"/>
          <w:sz w:val="28"/>
          <w:szCs w:val="28"/>
        </w:rPr>
        <w:t>Если сравнивать результаты по школе с результатами по Белгородской области в 20</w:t>
      </w:r>
      <w:r>
        <w:rPr>
          <w:rStyle w:val="FontStyle66"/>
          <w:sz w:val="28"/>
          <w:szCs w:val="28"/>
        </w:rPr>
        <w:t>22</w:t>
      </w:r>
      <w:r w:rsidRPr="00BA66DC">
        <w:rPr>
          <w:rStyle w:val="FontStyle66"/>
          <w:sz w:val="28"/>
          <w:szCs w:val="28"/>
        </w:rPr>
        <w:t xml:space="preserve"> году, то можно отметить понижение  среднего балла на </w:t>
      </w:r>
      <w:r>
        <w:rPr>
          <w:rStyle w:val="FontStyle66"/>
          <w:sz w:val="28"/>
          <w:szCs w:val="28"/>
        </w:rPr>
        <w:t>23,09 баллов.</w:t>
      </w:r>
    </w:p>
    <w:p w:rsidR="00601BE2" w:rsidRPr="00BA66DC" w:rsidRDefault="00601BE2" w:rsidP="00601BE2">
      <w:pPr>
        <w:pStyle w:val="Style3"/>
        <w:widowControl/>
        <w:spacing w:line="0" w:lineRule="atLeast"/>
        <w:ind w:left="142" w:firstLine="567"/>
        <w:rPr>
          <w:rStyle w:val="FontStyle61"/>
          <w:sz w:val="28"/>
          <w:szCs w:val="28"/>
        </w:rPr>
      </w:pPr>
      <w:r w:rsidRPr="00BA66DC">
        <w:rPr>
          <w:rStyle w:val="FontStyle61"/>
          <w:sz w:val="28"/>
          <w:szCs w:val="28"/>
        </w:rPr>
        <w:t>Выпускни</w:t>
      </w:r>
      <w:r>
        <w:rPr>
          <w:rStyle w:val="FontStyle61"/>
          <w:sz w:val="28"/>
          <w:szCs w:val="28"/>
        </w:rPr>
        <w:t>ки 2021</w:t>
      </w:r>
      <w:r w:rsidRPr="00BA66DC">
        <w:rPr>
          <w:rStyle w:val="FontStyle61"/>
          <w:sz w:val="28"/>
          <w:szCs w:val="28"/>
        </w:rPr>
        <w:t>/20</w:t>
      </w:r>
      <w:r>
        <w:rPr>
          <w:rStyle w:val="FontStyle61"/>
          <w:sz w:val="28"/>
          <w:szCs w:val="28"/>
        </w:rPr>
        <w:t>22 учебного года преодолели</w:t>
      </w:r>
      <w:r w:rsidRPr="00BA66DC">
        <w:rPr>
          <w:rStyle w:val="FontStyle61"/>
          <w:sz w:val="28"/>
          <w:szCs w:val="28"/>
        </w:rPr>
        <w:t xml:space="preserve"> минимальное количество баллов, подтверждающее освоение  общеобразовательных программ среднего </w:t>
      </w:r>
      <w:r w:rsidRPr="00BA66DC">
        <w:rPr>
          <w:rStyle w:val="FontStyle61"/>
          <w:sz w:val="28"/>
          <w:szCs w:val="28"/>
          <w:lang w:val="be-BY"/>
        </w:rPr>
        <w:t xml:space="preserve"> </w:t>
      </w:r>
      <w:r w:rsidRPr="00BA66DC">
        <w:rPr>
          <w:rStyle w:val="FontStyle61"/>
          <w:sz w:val="28"/>
          <w:szCs w:val="28"/>
        </w:rPr>
        <w:t xml:space="preserve">общего образования по предмету, установленное </w:t>
      </w:r>
      <w:proofErr w:type="spellStart"/>
      <w:r w:rsidRPr="00BA66DC">
        <w:rPr>
          <w:rStyle w:val="FontStyle61"/>
          <w:sz w:val="28"/>
          <w:szCs w:val="28"/>
        </w:rPr>
        <w:t>Рособрнадзором</w:t>
      </w:r>
      <w:proofErr w:type="spellEnd"/>
      <w:r w:rsidRPr="00BA66DC">
        <w:rPr>
          <w:rStyle w:val="FontStyle61"/>
          <w:sz w:val="28"/>
          <w:szCs w:val="28"/>
        </w:rPr>
        <w:t xml:space="preserve"> в 20</w:t>
      </w:r>
      <w:r>
        <w:rPr>
          <w:rStyle w:val="FontStyle61"/>
          <w:sz w:val="28"/>
          <w:szCs w:val="28"/>
        </w:rPr>
        <w:t>22</w:t>
      </w:r>
      <w:r w:rsidRPr="00BA66DC">
        <w:rPr>
          <w:rStyle w:val="FontStyle61"/>
          <w:sz w:val="28"/>
          <w:szCs w:val="28"/>
        </w:rPr>
        <w:t xml:space="preserve"> году. Удельный вес численности выпускников 11 класса, получивших неудовлетворительные результаты на ЕГЭ – 0%.</w:t>
      </w:r>
      <w:r>
        <w:rPr>
          <w:rStyle w:val="FontStyle61"/>
          <w:sz w:val="28"/>
          <w:szCs w:val="28"/>
        </w:rPr>
        <w:t xml:space="preserve"> </w:t>
      </w:r>
    </w:p>
    <w:p w:rsidR="00601BE2" w:rsidRPr="00BA66DC" w:rsidRDefault="00601BE2" w:rsidP="00601BE2">
      <w:pPr>
        <w:pStyle w:val="Style2"/>
        <w:widowControl/>
        <w:spacing w:line="0" w:lineRule="atLeast"/>
        <w:ind w:firstLine="567"/>
        <w:jc w:val="both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МАТЕМАТИКА (базовый</w:t>
      </w:r>
      <w:r w:rsidRPr="00BA66DC">
        <w:rPr>
          <w:rStyle w:val="FontStyle66"/>
          <w:sz w:val="28"/>
          <w:szCs w:val="28"/>
        </w:rPr>
        <w:t xml:space="preserve"> уровень)</w:t>
      </w:r>
    </w:p>
    <w:p w:rsidR="00601BE2" w:rsidRDefault="00601BE2" w:rsidP="00601BE2">
      <w:pPr>
        <w:pStyle w:val="Style3"/>
        <w:widowControl/>
        <w:spacing w:line="0" w:lineRule="atLeast"/>
        <w:ind w:left="142" w:firstLine="567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В 2021</w:t>
      </w:r>
      <w:r w:rsidRPr="00BA66DC">
        <w:rPr>
          <w:rStyle w:val="FontStyle61"/>
          <w:sz w:val="28"/>
          <w:szCs w:val="28"/>
        </w:rPr>
        <w:t>/20</w:t>
      </w:r>
      <w:r>
        <w:rPr>
          <w:rStyle w:val="FontStyle61"/>
          <w:sz w:val="28"/>
          <w:szCs w:val="28"/>
        </w:rPr>
        <w:t>22</w:t>
      </w:r>
      <w:r w:rsidRPr="00BA66DC">
        <w:rPr>
          <w:rStyle w:val="FontStyle61"/>
          <w:sz w:val="28"/>
          <w:szCs w:val="28"/>
        </w:rPr>
        <w:t xml:space="preserve"> учебном году математику (</w:t>
      </w:r>
      <w:r>
        <w:rPr>
          <w:rStyle w:val="FontStyle61"/>
          <w:sz w:val="28"/>
          <w:szCs w:val="28"/>
        </w:rPr>
        <w:t>базовый уровень</w:t>
      </w:r>
      <w:r w:rsidRPr="00BA66DC">
        <w:rPr>
          <w:rStyle w:val="FontStyle61"/>
          <w:sz w:val="28"/>
          <w:szCs w:val="28"/>
        </w:rPr>
        <w:t>) сдавал</w:t>
      </w:r>
      <w:r>
        <w:rPr>
          <w:rStyle w:val="FontStyle61"/>
          <w:sz w:val="28"/>
          <w:szCs w:val="28"/>
        </w:rPr>
        <w:t>и 5</w:t>
      </w:r>
      <w:r w:rsidRPr="00BA66DC">
        <w:rPr>
          <w:rStyle w:val="FontStyle61"/>
          <w:sz w:val="28"/>
          <w:szCs w:val="28"/>
        </w:rPr>
        <w:t xml:space="preserve"> выпускник</w:t>
      </w:r>
      <w:r>
        <w:rPr>
          <w:rStyle w:val="FontStyle61"/>
          <w:sz w:val="28"/>
          <w:szCs w:val="28"/>
        </w:rPr>
        <w:t>ов</w:t>
      </w:r>
      <w:r w:rsidRPr="00BA66DC">
        <w:rPr>
          <w:rStyle w:val="FontStyle61"/>
          <w:sz w:val="28"/>
          <w:szCs w:val="28"/>
        </w:rPr>
        <w:t xml:space="preserve"> школы.  </w:t>
      </w:r>
    </w:p>
    <w:p w:rsidR="00601BE2" w:rsidRDefault="00601BE2" w:rsidP="00601BE2">
      <w:pPr>
        <w:pStyle w:val="Style3"/>
        <w:widowControl/>
        <w:spacing w:line="0" w:lineRule="atLeast"/>
        <w:ind w:left="142" w:firstLine="567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Средний балл по школе составил -4,4 балла.</w:t>
      </w:r>
    </w:p>
    <w:p w:rsidR="00601BE2" w:rsidRPr="00BA66DC" w:rsidRDefault="00601BE2" w:rsidP="00601BE2">
      <w:pPr>
        <w:pStyle w:val="Style3"/>
        <w:widowControl/>
        <w:spacing w:line="0" w:lineRule="atLeast"/>
        <w:ind w:left="142" w:firstLine="567"/>
        <w:rPr>
          <w:rStyle w:val="FontStyle61"/>
          <w:sz w:val="28"/>
          <w:szCs w:val="28"/>
        </w:rPr>
      </w:pPr>
      <w:r w:rsidRPr="00BA66DC">
        <w:rPr>
          <w:rStyle w:val="FontStyle61"/>
          <w:sz w:val="28"/>
          <w:szCs w:val="28"/>
        </w:rPr>
        <w:lastRenderedPageBreak/>
        <w:t>Удельный вес численности выпускников 11 класса, получивших неудовлетворительные результаты на ЕГЭ математика (</w:t>
      </w:r>
      <w:r>
        <w:rPr>
          <w:rStyle w:val="FontStyle61"/>
          <w:sz w:val="28"/>
          <w:szCs w:val="28"/>
        </w:rPr>
        <w:t>базовый уровень</w:t>
      </w:r>
      <w:r w:rsidRPr="00BA66DC">
        <w:rPr>
          <w:rStyle w:val="FontStyle61"/>
          <w:sz w:val="28"/>
          <w:szCs w:val="28"/>
        </w:rPr>
        <w:t>) – 0%.</w:t>
      </w:r>
    </w:p>
    <w:p w:rsidR="00601BE2" w:rsidRPr="00BA66DC" w:rsidRDefault="00601BE2" w:rsidP="00601BE2">
      <w:pPr>
        <w:pStyle w:val="Style37"/>
        <w:widowControl/>
        <w:spacing w:line="0" w:lineRule="atLeast"/>
        <w:ind w:left="142" w:firstLine="567"/>
        <w:jc w:val="both"/>
        <w:rPr>
          <w:rStyle w:val="FontStyle102"/>
          <w:b/>
          <w:sz w:val="28"/>
          <w:szCs w:val="28"/>
        </w:rPr>
      </w:pPr>
      <w:r w:rsidRPr="00BA66DC">
        <w:rPr>
          <w:rStyle w:val="FontStyle102"/>
          <w:b/>
          <w:sz w:val="28"/>
          <w:szCs w:val="28"/>
        </w:rPr>
        <w:t>Выводы:</w:t>
      </w:r>
    </w:p>
    <w:p w:rsidR="00601BE2" w:rsidRPr="00BA66DC" w:rsidRDefault="00601BE2" w:rsidP="00601BE2">
      <w:pPr>
        <w:pStyle w:val="Style15"/>
        <w:widowControl/>
        <w:spacing w:line="0" w:lineRule="atLeast"/>
        <w:ind w:left="142" w:firstLine="567"/>
        <w:rPr>
          <w:rStyle w:val="FontStyle61"/>
          <w:sz w:val="28"/>
          <w:szCs w:val="28"/>
        </w:rPr>
      </w:pPr>
      <w:r w:rsidRPr="00BA66DC">
        <w:rPr>
          <w:rStyle w:val="FontStyle61"/>
          <w:sz w:val="28"/>
          <w:szCs w:val="28"/>
        </w:rPr>
        <w:t>Результаты государственной итоговой аттестации являются следствием упорной и кропотливой работы учителей, работающих в 11 классах, которые, не считаясь со своим личным временем, проводили систематическую работу по подготовке учащихся как на уроках, элективных курсах,  так и во внеурочное время.</w:t>
      </w:r>
    </w:p>
    <w:p w:rsidR="00601BE2" w:rsidRPr="00BA66DC" w:rsidRDefault="00601BE2" w:rsidP="00601BE2">
      <w:pPr>
        <w:pStyle w:val="Style4"/>
        <w:widowControl/>
        <w:spacing w:line="0" w:lineRule="atLeast"/>
        <w:ind w:left="142" w:firstLine="567"/>
        <w:rPr>
          <w:rStyle w:val="FontStyle61"/>
          <w:sz w:val="28"/>
          <w:szCs w:val="28"/>
        </w:rPr>
      </w:pPr>
      <w:r w:rsidRPr="00BA66DC">
        <w:rPr>
          <w:rStyle w:val="FontStyle61"/>
          <w:sz w:val="28"/>
          <w:szCs w:val="28"/>
        </w:rPr>
        <w:t>Рекомендуется в течение 20</w:t>
      </w:r>
      <w:r>
        <w:rPr>
          <w:rStyle w:val="FontStyle61"/>
          <w:sz w:val="28"/>
          <w:szCs w:val="28"/>
        </w:rPr>
        <w:t>22</w:t>
      </w:r>
      <w:r w:rsidRPr="00BA66DC">
        <w:rPr>
          <w:rStyle w:val="FontStyle61"/>
          <w:sz w:val="28"/>
          <w:szCs w:val="28"/>
        </w:rPr>
        <w:t>/202</w:t>
      </w:r>
      <w:r>
        <w:rPr>
          <w:rStyle w:val="FontStyle61"/>
          <w:sz w:val="28"/>
          <w:szCs w:val="28"/>
        </w:rPr>
        <w:t>3</w:t>
      </w:r>
      <w:r w:rsidRPr="00BA66DC">
        <w:rPr>
          <w:rStyle w:val="FontStyle61"/>
          <w:sz w:val="28"/>
          <w:szCs w:val="28"/>
        </w:rPr>
        <w:t xml:space="preserve"> учебного года учителям - предметникам осуществлять педагогический мониторинг, одним из основных этапов которого является отслеживание и анализ качества обучения, анализ уровня промежуточной аттестации по предметам с целью выявления недостатков в работе педагогического коллектива по обучению обучающихся.</w:t>
      </w:r>
    </w:p>
    <w:p w:rsidR="00601BE2" w:rsidRPr="00BA66DC" w:rsidRDefault="00601BE2" w:rsidP="00601BE2">
      <w:pPr>
        <w:pStyle w:val="Style4"/>
        <w:widowControl/>
        <w:spacing w:line="0" w:lineRule="atLeast"/>
        <w:ind w:left="142" w:firstLine="567"/>
        <w:rPr>
          <w:rStyle w:val="FontStyle61"/>
          <w:sz w:val="28"/>
          <w:szCs w:val="28"/>
        </w:rPr>
      </w:pPr>
      <w:r w:rsidRPr="00BA66DC">
        <w:rPr>
          <w:rStyle w:val="FontStyle61"/>
          <w:sz w:val="28"/>
          <w:szCs w:val="28"/>
        </w:rPr>
        <w:t>На заседаниях ШМК проанализировать результаты итоговой аттестации, провести классификацию затруднений у учителей и учащихся при подготовке к экзаменам, продумать методические рекомендации по организации подготовки обучающихся к ГИА в разных формах. Определить причины случаев несоответствия итоговой оценки по предметам баллам, полученных на ЕГЭ.</w:t>
      </w:r>
    </w:p>
    <w:p w:rsidR="00601BE2" w:rsidRPr="00BA66DC" w:rsidRDefault="00601BE2" w:rsidP="00601BE2">
      <w:pPr>
        <w:pStyle w:val="Style4"/>
        <w:widowControl/>
        <w:spacing w:line="0" w:lineRule="atLeast"/>
        <w:ind w:left="142" w:firstLine="567"/>
        <w:rPr>
          <w:rStyle w:val="FontStyle61"/>
          <w:sz w:val="28"/>
          <w:szCs w:val="28"/>
        </w:rPr>
      </w:pPr>
      <w:r w:rsidRPr="00BA66DC">
        <w:rPr>
          <w:rStyle w:val="FontStyle61"/>
          <w:sz w:val="28"/>
          <w:szCs w:val="28"/>
        </w:rPr>
        <w:t xml:space="preserve">Учителям-предметникам начинать работу по подготовке к итоговой аттестации </w:t>
      </w:r>
      <w:proofErr w:type="gramStart"/>
      <w:r w:rsidRPr="00BA66DC">
        <w:rPr>
          <w:rStyle w:val="FontStyle61"/>
          <w:sz w:val="28"/>
          <w:szCs w:val="28"/>
        </w:rPr>
        <w:t>в начале</w:t>
      </w:r>
      <w:proofErr w:type="gramEnd"/>
      <w:r w:rsidRPr="00BA66DC">
        <w:rPr>
          <w:rStyle w:val="FontStyle61"/>
          <w:sz w:val="28"/>
          <w:szCs w:val="28"/>
        </w:rPr>
        <w:t xml:space="preserve"> учебного, включать вопросы экзаменационного материала в календарно-тематическое планирование, обратить серьезное внимание на объективное оценивание уровня качества знаний учащихся.</w:t>
      </w:r>
    </w:p>
    <w:p w:rsidR="00601BE2" w:rsidRPr="00BA66DC" w:rsidRDefault="00601BE2" w:rsidP="00601BE2">
      <w:pPr>
        <w:pStyle w:val="Style4"/>
        <w:widowControl/>
        <w:spacing w:line="0" w:lineRule="atLeast"/>
        <w:ind w:left="142" w:firstLine="567"/>
        <w:rPr>
          <w:rStyle w:val="FontStyle61"/>
          <w:sz w:val="28"/>
          <w:szCs w:val="28"/>
        </w:rPr>
      </w:pPr>
      <w:r w:rsidRPr="00BA66DC">
        <w:rPr>
          <w:rStyle w:val="FontStyle61"/>
          <w:sz w:val="28"/>
          <w:szCs w:val="28"/>
        </w:rPr>
        <w:t xml:space="preserve">Учителям-предметникам, классным руководителям своевременно изучить действующее законодательство, в соответствии с которым проводиться государственная итоговая аттестация </w:t>
      </w:r>
      <w:proofErr w:type="gramStart"/>
      <w:r w:rsidRPr="00BA66DC">
        <w:rPr>
          <w:rStyle w:val="FontStyle61"/>
          <w:sz w:val="28"/>
          <w:szCs w:val="28"/>
        </w:rPr>
        <w:t>обучающихся</w:t>
      </w:r>
      <w:proofErr w:type="gramEnd"/>
      <w:r w:rsidRPr="00BA66DC">
        <w:rPr>
          <w:rStyle w:val="FontStyle61"/>
          <w:sz w:val="28"/>
          <w:szCs w:val="28"/>
        </w:rPr>
        <w:t>, освоивших основные общеобразовательные программы среднего  общего образования.</w:t>
      </w:r>
    </w:p>
    <w:p w:rsidR="00601BE2" w:rsidRPr="00BA66DC" w:rsidRDefault="00601BE2" w:rsidP="00601BE2">
      <w:pPr>
        <w:pStyle w:val="Style4"/>
        <w:widowControl/>
        <w:spacing w:line="0" w:lineRule="atLeast"/>
        <w:ind w:left="142" w:firstLine="567"/>
        <w:rPr>
          <w:rStyle w:val="FontStyle61"/>
          <w:sz w:val="28"/>
          <w:szCs w:val="28"/>
        </w:rPr>
      </w:pPr>
      <w:r w:rsidRPr="00BA66DC">
        <w:rPr>
          <w:rStyle w:val="FontStyle61"/>
          <w:sz w:val="28"/>
          <w:szCs w:val="28"/>
        </w:rPr>
        <w:t>Классным руководителям постоянно вести информационную работу с родителями о подготовке их детей к государственной итоговой аттестации и осознанного выбора предметов для сдачи ГИА в форме ЕГЭ.</w:t>
      </w:r>
    </w:p>
    <w:p w:rsidR="00601BE2" w:rsidRDefault="00601BE2" w:rsidP="00601BE2">
      <w:pPr>
        <w:pStyle w:val="Style4"/>
        <w:widowControl/>
        <w:spacing w:line="0" w:lineRule="atLeast"/>
        <w:ind w:left="142" w:firstLine="567"/>
        <w:rPr>
          <w:rStyle w:val="FontStyle61"/>
          <w:sz w:val="28"/>
          <w:szCs w:val="28"/>
        </w:rPr>
      </w:pPr>
      <w:r w:rsidRPr="00BA66DC">
        <w:rPr>
          <w:rStyle w:val="FontStyle61"/>
          <w:sz w:val="28"/>
          <w:szCs w:val="28"/>
        </w:rPr>
        <w:t>Учителям-предметникам использовать для проведения репетиционных тестирований современные информационные технологии, программное обеспечение, которое ежегодно обновляется.</w:t>
      </w:r>
    </w:p>
    <w:p w:rsidR="00601BE2" w:rsidRPr="00BA66DC" w:rsidRDefault="00601BE2" w:rsidP="00601BE2">
      <w:pPr>
        <w:pStyle w:val="Style4"/>
        <w:widowControl/>
        <w:spacing w:line="0" w:lineRule="atLeast"/>
        <w:ind w:firstLine="567"/>
        <w:rPr>
          <w:rStyle w:val="FontStyle61"/>
          <w:sz w:val="28"/>
          <w:szCs w:val="28"/>
        </w:rPr>
      </w:pPr>
    </w:p>
    <w:p w:rsidR="00601BE2" w:rsidRPr="00BA66DC" w:rsidRDefault="00601BE2" w:rsidP="00601BE2">
      <w:pPr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b/>
          <w:bCs/>
          <w:sz w:val="28"/>
          <w:szCs w:val="28"/>
        </w:rPr>
        <w:t>РЕКОМЕНДАЦИИ 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A66DC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A66DC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</w:p>
    <w:p w:rsidR="00601BE2" w:rsidRPr="00BA66DC" w:rsidRDefault="00601BE2" w:rsidP="00601BE2">
      <w:pPr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 xml:space="preserve">Исходя из вышесказанного, можно определить  следующие методы работы на текущий учебный год, способствующие улучшению результатов, а именно </w:t>
      </w:r>
    </w:p>
    <w:p w:rsidR="00601BE2" w:rsidRPr="00BA66DC" w:rsidRDefault="00601BE2" w:rsidP="00601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Тематический учет знаний учащихся.</w:t>
      </w:r>
    </w:p>
    <w:p w:rsidR="00601BE2" w:rsidRPr="00BA66DC" w:rsidRDefault="00601BE2" w:rsidP="00601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Организация мобильных групп для выполнения заданий по уровням сложности.</w:t>
      </w:r>
    </w:p>
    <w:p w:rsidR="00601BE2" w:rsidRPr="00BA66DC" w:rsidRDefault="00601BE2" w:rsidP="00601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 xml:space="preserve">Организация индивидуальных, групповых,  дополнительных </w:t>
      </w:r>
      <w:r w:rsidRPr="00BA66DC">
        <w:rPr>
          <w:rFonts w:ascii="Times New Roman" w:hAnsi="Times New Roman" w:cs="Times New Roman"/>
          <w:sz w:val="28"/>
          <w:szCs w:val="28"/>
        </w:rPr>
        <w:lastRenderedPageBreak/>
        <w:t xml:space="preserve">занятий на дифференцированной основе (с группами слабоуспевающих, одаренных учащихся).  </w:t>
      </w:r>
    </w:p>
    <w:p w:rsidR="00601BE2" w:rsidRPr="00BA66DC" w:rsidRDefault="00601BE2" w:rsidP="00601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proofErr w:type="spellStart"/>
      <w:r w:rsidRPr="00BA66D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A66DC">
        <w:rPr>
          <w:rFonts w:ascii="Times New Roman" w:hAnsi="Times New Roman" w:cs="Times New Roman"/>
          <w:sz w:val="28"/>
          <w:szCs w:val="28"/>
        </w:rPr>
        <w:t xml:space="preserve">  учащихся, регулярное проведение   тренировочный и диагностических работ  в формате ЕГЭ по всем предметам, выносимым на ЕГЭ:</w:t>
      </w:r>
    </w:p>
    <w:p w:rsidR="00601BE2" w:rsidRPr="00BA66DC" w:rsidRDefault="00601BE2" w:rsidP="00601B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DC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BA66DC">
        <w:rPr>
          <w:rFonts w:ascii="Times New Roman" w:hAnsi="Times New Roman" w:cs="Times New Roman"/>
          <w:sz w:val="28"/>
          <w:szCs w:val="28"/>
        </w:rPr>
        <w:t xml:space="preserve"> еженедельные </w:t>
      </w:r>
      <w:proofErr w:type="spellStart"/>
      <w:proofErr w:type="gramStart"/>
      <w:r w:rsidRPr="00BA66DC">
        <w:rPr>
          <w:rFonts w:ascii="Times New Roman" w:hAnsi="Times New Roman" w:cs="Times New Roman"/>
          <w:sz w:val="28"/>
          <w:szCs w:val="28"/>
        </w:rPr>
        <w:t>мини-контрольные</w:t>
      </w:r>
      <w:proofErr w:type="spellEnd"/>
      <w:proofErr w:type="gramEnd"/>
      <w:r w:rsidRPr="00BA66DC">
        <w:rPr>
          <w:rFonts w:ascii="Times New Roman" w:hAnsi="Times New Roman" w:cs="Times New Roman"/>
          <w:sz w:val="28"/>
          <w:szCs w:val="28"/>
        </w:rPr>
        <w:t xml:space="preserve"> работы по темам, выявленным в качестве «проблемных» во время тематического, контрольного тестирования до устранения проблемы;</w:t>
      </w:r>
    </w:p>
    <w:p w:rsidR="00601BE2" w:rsidRPr="00BA66DC" w:rsidRDefault="00601BE2" w:rsidP="00601B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тематическое тестирование, проводимое учителем (по мере изучения каждой темы);</w:t>
      </w:r>
    </w:p>
    <w:p w:rsidR="00601BE2" w:rsidRPr="00BA66DC" w:rsidRDefault="00601BE2" w:rsidP="00601BE2">
      <w:pPr>
        <w:spacing w:after="0" w:line="0" w:lineRule="atLeast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анализ и определение типологии пробелов в знаниях учащихся, разработка коррекционных мероприятий (заседания школьных предметных кафедр);</w:t>
      </w:r>
    </w:p>
    <w:p w:rsidR="00601BE2" w:rsidRPr="00BA66DC" w:rsidRDefault="00601BE2" w:rsidP="00601BE2">
      <w:pPr>
        <w:numPr>
          <w:ilvl w:val="0"/>
          <w:numId w:val="1"/>
        </w:numPr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Рассматривать и утверждать план мероприятий по подготовке и проведению государственной итоговой аттестации в начале учебного года.</w:t>
      </w:r>
    </w:p>
    <w:p w:rsidR="00601BE2" w:rsidRPr="00BA66DC" w:rsidRDefault="00601BE2" w:rsidP="00601BE2">
      <w:pPr>
        <w:numPr>
          <w:ilvl w:val="0"/>
          <w:numId w:val="1"/>
        </w:numPr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Приучать выпускников к внимательному чтению и неукоснительному выполнению инструкций, использующихся в экзаменационных материалах.</w:t>
      </w:r>
    </w:p>
    <w:p w:rsidR="00601BE2" w:rsidRPr="00BA66DC" w:rsidRDefault="00601BE2" w:rsidP="00601BE2">
      <w:pPr>
        <w:numPr>
          <w:ilvl w:val="0"/>
          <w:numId w:val="1"/>
        </w:numPr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6DC">
        <w:rPr>
          <w:rFonts w:ascii="Times New Roman" w:hAnsi="Times New Roman" w:cs="Times New Roman"/>
          <w:sz w:val="28"/>
          <w:szCs w:val="28"/>
        </w:rPr>
        <w:t>Регулярно знакомить учащихся, их родителей (законных) представителей) с нормативными  документами по организации государственной итоговой аттестации.</w:t>
      </w:r>
      <w:proofErr w:type="gramEnd"/>
    </w:p>
    <w:p w:rsidR="00601BE2" w:rsidRPr="00BA66DC" w:rsidRDefault="00601BE2" w:rsidP="00601BE2">
      <w:pPr>
        <w:numPr>
          <w:ilvl w:val="0"/>
          <w:numId w:val="1"/>
        </w:numPr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Контролировать посещаемость учащимися консультаций по подготовке к ГИА.</w:t>
      </w:r>
    </w:p>
    <w:p w:rsidR="00601BE2" w:rsidRPr="00BA66DC" w:rsidRDefault="00601BE2" w:rsidP="00601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Тематический учет знаний учащихся.</w:t>
      </w:r>
    </w:p>
    <w:p w:rsidR="00601BE2" w:rsidRPr="00BA66DC" w:rsidRDefault="00601BE2" w:rsidP="00601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Организация мобильных групп для выполнения заданий по уровням сложности.</w:t>
      </w:r>
    </w:p>
    <w:p w:rsidR="00601BE2" w:rsidRPr="00BA66DC" w:rsidRDefault="00601BE2" w:rsidP="00601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 xml:space="preserve">Организация индивидуальных, групповых,  дополнительных занятий на дифференцированной основе (с группами слабоуспевающих, одаренных учащихся).  </w:t>
      </w:r>
    </w:p>
    <w:p w:rsidR="00601BE2" w:rsidRPr="00BA66DC" w:rsidRDefault="00601BE2" w:rsidP="00601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proofErr w:type="spellStart"/>
      <w:r w:rsidRPr="00BA66D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A66DC">
        <w:rPr>
          <w:rFonts w:ascii="Times New Roman" w:hAnsi="Times New Roman" w:cs="Times New Roman"/>
          <w:sz w:val="28"/>
          <w:szCs w:val="28"/>
        </w:rPr>
        <w:t xml:space="preserve">  учащихся, регулярное проведение   тренировочный и диагностических работ  в формате ЕГЭ по всем предметам, выносимым на ЕГЭ:</w:t>
      </w:r>
    </w:p>
    <w:p w:rsidR="00601BE2" w:rsidRPr="00BA66DC" w:rsidRDefault="00601BE2" w:rsidP="00601B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6DC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BA66DC">
        <w:rPr>
          <w:rFonts w:ascii="Times New Roman" w:hAnsi="Times New Roman" w:cs="Times New Roman"/>
          <w:sz w:val="28"/>
          <w:szCs w:val="28"/>
        </w:rPr>
        <w:t xml:space="preserve"> еженедельные </w:t>
      </w:r>
      <w:proofErr w:type="spellStart"/>
      <w:proofErr w:type="gramStart"/>
      <w:r w:rsidRPr="00BA66DC">
        <w:rPr>
          <w:rFonts w:ascii="Times New Roman" w:hAnsi="Times New Roman" w:cs="Times New Roman"/>
          <w:sz w:val="28"/>
          <w:szCs w:val="28"/>
        </w:rPr>
        <w:t>мини-контрольные</w:t>
      </w:r>
      <w:proofErr w:type="spellEnd"/>
      <w:proofErr w:type="gramEnd"/>
      <w:r w:rsidRPr="00BA66DC">
        <w:rPr>
          <w:rFonts w:ascii="Times New Roman" w:hAnsi="Times New Roman" w:cs="Times New Roman"/>
          <w:sz w:val="28"/>
          <w:szCs w:val="28"/>
        </w:rPr>
        <w:t xml:space="preserve"> работы по темам, выявленным в качестве «проблемных» во время тематического, контрольного тестирования до устранения проблемы;</w:t>
      </w:r>
    </w:p>
    <w:p w:rsidR="00601BE2" w:rsidRPr="00BA66DC" w:rsidRDefault="00601BE2" w:rsidP="00601B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тематическое тестирование, проводимое учителем (по мере изучения каждой темы);</w:t>
      </w:r>
    </w:p>
    <w:p w:rsidR="00601BE2" w:rsidRPr="00BA66DC" w:rsidRDefault="00601BE2" w:rsidP="00601BE2">
      <w:pPr>
        <w:numPr>
          <w:ilvl w:val="0"/>
          <w:numId w:val="2"/>
        </w:numPr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анализ и определение типологии пробелов в знаниях учащихся, разработка коррекционных мероприятий (заседания школьных предметных кафедр);</w:t>
      </w:r>
    </w:p>
    <w:p w:rsidR="00601BE2" w:rsidRPr="00BA66DC" w:rsidRDefault="00601BE2" w:rsidP="00601BE2">
      <w:pPr>
        <w:numPr>
          <w:ilvl w:val="0"/>
          <w:numId w:val="1"/>
        </w:numPr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Рассматривать и утверждать план мероприятий по подготовке и проведению государственной итоговой аттестации в начале учебного года.</w:t>
      </w:r>
    </w:p>
    <w:p w:rsidR="00601BE2" w:rsidRPr="00BA66DC" w:rsidRDefault="00601BE2" w:rsidP="00601BE2">
      <w:pPr>
        <w:numPr>
          <w:ilvl w:val="0"/>
          <w:numId w:val="1"/>
        </w:numPr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lastRenderedPageBreak/>
        <w:t>Приучать выпускников к внимательному чтению и неукоснительному выполнению инструкций, использующихся в экзаменационных материалах.</w:t>
      </w:r>
    </w:p>
    <w:p w:rsidR="00601BE2" w:rsidRPr="00BA66DC" w:rsidRDefault="00601BE2" w:rsidP="00601BE2">
      <w:pPr>
        <w:numPr>
          <w:ilvl w:val="0"/>
          <w:numId w:val="1"/>
        </w:numPr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6DC">
        <w:rPr>
          <w:rFonts w:ascii="Times New Roman" w:hAnsi="Times New Roman" w:cs="Times New Roman"/>
          <w:sz w:val="28"/>
          <w:szCs w:val="28"/>
        </w:rPr>
        <w:t>Регулярно знакомить учащихся, их родителей (законных) представителей) с нормативными  документами по организации государственной итоговой аттестации.</w:t>
      </w:r>
      <w:proofErr w:type="gramEnd"/>
    </w:p>
    <w:p w:rsidR="00601BE2" w:rsidRPr="00BA66DC" w:rsidRDefault="00601BE2" w:rsidP="00601BE2">
      <w:pPr>
        <w:numPr>
          <w:ilvl w:val="0"/>
          <w:numId w:val="1"/>
        </w:numPr>
        <w:spacing w:after="0" w:line="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DC">
        <w:rPr>
          <w:rFonts w:ascii="Times New Roman" w:hAnsi="Times New Roman" w:cs="Times New Roman"/>
          <w:sz w:val="28"/>
          <w:szCs w:val="28"/>
        </w:rPr>
        <w:t>Контролировать посещаемость учащимися консультаций по подготовке к ГИА.</w:t>
      </w:r>
    </w:p>
    <w:p w:rsidR="00601BE2" w:rsidRPr="00BA66DC" w:rsidRDefault="00601BE2" w:rsidP="00601BE2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BE2" w:rsidRDefault="00601BE2" w:rsidP="00601B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D0E" w:rsidRDefault="005E4D0E"/>
    <w:sectPr w:rsidR="005E4D0E" w:rsidSect="005E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D9E"/>
    <w:multiLevelType w:val="hybridMultilevel"/>
    <w:tmpl w:val="77E87A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48F344F1"/>
    <w:multiLevelType w:val="hybridMultilevel"/>
    <w:tmpl w:val="D9C05544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1BE2"/>
    <w:rsid w:val="005E4D0E"/>
    <w:rsid w:val="0060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 Style61"/>
    <w:rsid w:val="00601BE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01BE2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01BE2"/>
    <w:pPr>
      <w:widowControl w:val="0"/>
      <w:autoSpaceDE w:val="0"/>
      <w:autoSpaceDN w:val="0"/>
      <w:adjustRightInd w:val="0"/>
      <w:spacing w:after="0" w:line="29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01BE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01BE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01B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601BE2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60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rsid w:val="00601BE2"/>
    <w:pPr>
      <w:widowControl w:val="0"/>
      <w:autoSpaceDE w:val="0"/>
      <w:autoSpaceDN w:val="0"/>
      <w:adjustRightInd w:val="0"/>
      <w:spacing w:after="0" w:line="299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601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2">
    <w:name w:val="Font Style102"/>
    <w:rsid w:val="00601BE2"/>
    <w:rPr>
      <w:rFonts w:ascii="Times New Roman" w:hAnsi="Times New Roman" w:cs="Times New Roman"/>
      <w:sz w:val="34"/>
      <w:szCs w:val="34"/>
    </w:rPr>
  </w:style>
  <w:style w:type="paragraph" w:styleId="a4">
    <w:name w:val="Normal (Web)"/>
    <w:basedOn w:val="a"/>
    <w:uiPriority w:val="99"/>
    <w:unhideWhenUsed/>
    <w:rsid w:val="0060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9715</Characters>
  <Application>Microsoft Office Word</Application>
  <DocSecurity>0</DocSecurity>
  <Lines>80</Lines>
  <Paragraphs>22</Paragraphs>
  <ScaleCrop>false</ScaleCrop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2023-02-09T09:39:00Z</dcterms:created>
  <dcterms:modified xsi:type="dcterms:W3CDTF">2023-02-09T09:39:00Z</dcterms:modified>
</cp:coreProperties>
</file>