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4E" w:rsidRPr="00A21844" w:rsidRDefault="00C9504E" w:rsidP="00A21844">
      <w:pPr>
        <w:pStyle w:val="aa"/>
        <w:jc w:val="center"/>
        <w:rPr>
          <w:b/>
          <w:sz w:val="32"/>
          <w:szCs w:val="32"/>
          <w:lang w:eastAsia="ru-RU"/>
        </w:rPr>
      </w:pPr>
      <w:r w:rsidRPr="00A21844">
        <w:rPr>
          <w:b/>
          <w:sz w:val="32"/>
          <w:szCs w:val="32"/>
          <w:lang w:eastAsia="ru-RU"/>
        </w:rPr>
        <w:t>Пояснительная записка</w:t>
      </w:r>
    </w:p>
    <w:p w:rsidR="00C9504E" w:rsidRPr="006F0867" w:rsidRDefault="00C9504E" w:rsidP="00647DD3">
      <w:pPr>
        <w:pStyle w:val="aa"/>
        <w:rPr>
          <w:lang w:eastAsia="ru-RU"/>
        </w:rPr>
      </w:pPr>
    </w:p>
    <w:p w:rsidR="00C9504E" w:rsidRPr="000B7C83" w:rsidRDefault="00C9504E" w:rsidP="00647DD3">
      <w:pPr>
        <w:pStyle w:val="aa"/>
        <w:rPr>
          <w:lang w:eastAsia="ru-RU"/>
        </w:rPr>
      </w:pPr>
      <w:r w:rsidRPr="000B7C83">
        <w:rPr>
          <w:lang w:eastAsia="ru-RU"/>
        </w:rPr>
        <w:t>Программа по химии составлена в соответствии с требованиями ФГОС СОО к результатам освоения основной образовательной программы среднего общего образования</w:t>
      </w:r>
      <w:proofErr w:type="gramStart"/>
      <w:r w:rsidRPr="000B7C83">
        <w:rPr>
          <w:lang w:eastAsia="ru-RU"/>
        </w:rPr>
        <w:t xml:space="preserve"> ,</w:t>
      </w:r>
      <w:proofErr w:type="gramEnd"/>
      <w:r w:rsidRPr="000B7C83">
        <w:rPr>
          <w:lang w:eastAsia="ru-RU"/>
        </w:rPr>
        <w:t xml:space="preserve"> направлена на достижение учащимися личностных, </w:t>
      </w:r>
      <w:proofErr w:type="spellStart"/>
      <w:r w:rsidRPr="000B7C83">
        <w:rPr>
          <w:lang w:eastAsia="ru-RU"/>
        </w:rPr>
        <w:t>метапредметных</w:t>
      </w:r>
      <w:proofErr w:type="spellEnd"/>
      <w:r w:rsidRPr="000B7C83">
        <w:rPr>
          <w:lang w:eastAsia="ru-RU"/>
        </w:rPr>
        <w:t>, предметных результатов по химии.</w:t>
      </w:r>
    </w:p>
    <w:p w:rsidR="00BB686E" w:rsidRPr="000B7C83" w:rsidRDefault="00C9504E" w:rsidP="00BB686E">
      <w:pPr>
        <w:shd w:val="clear" w:color="auto" w:fill="FFFFFF"/>
        <w:jc w:val="both"/>
      </w:pPr>
      <w:r w:rsidRPr="000B7C83">
        <w:rPr>
          <w:lang w:eastAsia="ru-RU"/>
        </w:rPr>
        <w:t xml:space="preserve">Программа по химии составлена на основе Примерной программы среднего </w:t>
      </w:r>
      <w:r w:rsidR="00412E81" w:rsidRPr="000B7C83">
        <w:rPr>
          <w:lang w:eastAsia="ru-RU"/>
        </w:rPr>
        <w:t xml:space="preserve">общего образования по химии Афанасьева М. Н. Химия. Рабочие программы. </w:t>
      </w:r>
      <w:r w:rsidR="00412E81" w:rsidRPr="000B7C83">
        <w:rPr>
          <w:b/>
          <w:lang w:eastAsia="ru-RU"/>
        </w:rPr>
        <w:t xml:space="preserve">Предметная линия учебников Г.Е. Рудзитиса, Ф.Г. Фельдмана. </w:t>
      </w:r>
      <w:r w:rsidR="00412E81" w:rsidRPr="000B7C83">
        <w:rPr>
          <w:lang w:eastAsia="ru-RU"/>
        </w:rPr>
        <w:t>10-11 классы: базовый уровень.- М.</w:t>
      </w:r>
      <w:proofErr w:type="gramStart"/>
      <w:r w:rsidR="00412E81" w:rsidRPr="000B7C83">
        <w:rPr>
          <w:lang w:eastAsia="ru-RU"/>
        </w:rPr>
        <w:t xml:space="preserve"> :</w:t>
      </w:r>
      <w:proofErr w:type="gramEnd"/>
      <w:r w:rsidR="00412E81" w:rsidRPr="000B7C83">
        <w:rPr>
          <w:lang w:eastAsia="ru-RU"/>
        </w:rPr>
        <w:t xml:space="preserve"> Просвещение, 2018.</w:t>
      </w:r>
      <w:r w:rsidR="00BB686E" w:rsidRPr="000B7C83">
        <w:t xml:space="preserve"> Она определяет минимальный</w:t>
      </w:r>
      <w:r w:rsidR="00BB686E" w:rsidRPr="000B7C83">
        <w:rPr>
          <w:i/>
        </w:rPr>
        <w:t xml:space="preserve"> </w:t>
      </w:r>
      <w:r w:rsidR="00BB686E" w:rsidRPr="000B7C83">
        <w:t>объем содерж</w:t>
      </w:r>
      <w:r w:rsidR="00422BF3">
        <w:t>ания курса химии для средней</w:t>
      </w:r>
      <w:r w:rsidR="00BB686E" w:rsidRPr="000B7C83">
        <w:t xml:space="preserve"> школы и предназначена для реализации требований ФГОС второго поколения к условиям и результату </w:t>
      </w:r>
      <w:r w:rsidR="00422BF3">
        <w:t>образования обучающихся средней школы по химии</w:t>
      </w:r>
      <w:r w:rsidR="00BB686E" w:rsidRPr="000B7C83">
        <w:t xml:space="preserve"> согласно учебному плану МБОУ « Шеинская СОШ имени Героя РФ Ворновского Ю. В.»</w:t>
      </w:r>
    </w:p>
    <w:p w:rsidR="00BB686E" w:rsidRPr="000B7C83" w:rsidRDefault="00FC6A5F" w:rsidP="00BB686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7C83">
        <w:rPr>
          <w:color w:val="000000"/>
          <w:sz w:val="28"/>
          <w:szCs w:val="28"/>
        </w:rPr>
        <w:t xml:space="preserve">Рабочая программа по  химии </w:t>
      </w:r>
      <w:r w:rsidR="00BB686E" w:rsidRPr="000B7C83">
        <w:rPr>
          <w:color w:val="000000"/>
          <w:sz w:val="28"/>
          <w:szCs w:val="28"/>
        </w:rPr>
        <w:t>построена на основе:</w:t>
      </w:r>
    </w:p>
    <w:p w:rsidR="00BB686E" w:rsidRPr="000B7C83" w:rsidRDefault="00BB686E" w:rsidP="00BB686E">
      <w:pPr>
        <w:autoSpaceDE w:val="0"/>
        <w:autoSpaceDN w:val="0"/>
        <w:adjustRightInd w:val="0"/>
        <w:jc w:val="both"/>
        <w:rPr>
          <w:rFonts w:eastAsia="Calibri"/>
        </w:rPr>
      </w:pPr>
      <w:r w:rsidRPr="000B7C83">
        <w:rPr>
          <w:rFonts w:eastAsia="Calibri"/>
        </w:rPr>
        <w:t>● Закона РФ «Об образовании» № 273 от 29.12.2013 г.</w:t>
      </w:r>
    </w:p>
    <w:p w:rsidR="00BB686E" w:rsidRPr="000B7C83" w:rsidRDefault="00BB686E" w:rsidP="00BB686E">
      <w:pPr>
        <w:autoSpaceDE w:val="0"/>
        <w:autoSpaceDN w:val="0"/>
        <w:adjustRightInd w:val="0"/>
        <w:jc w:val="both"/>
        <w:rPr>
          <w:rFonts w:eastAsia="Calibri"/>
        </w:rPr>
      </w:pPr>
      <w:r w:rsidRPr="000B7C83">
        <w:rPr>
          <w:rFonts w:eastAsia="Calibri"/>
        </w:rPr>
        <w:t>● 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BB686E" w:rsidRPr="000B7C83" w:rsidRDefault="00BB686E" w:rsidP="00BB686E">
      <w:pPr>
        <w:autoSpaceDE w:val="0"/>
        <w:autoSpaceDN w:val="0"/>
        <w:adjustRightInd w:val="0"/>
        <w:jc w:val="both"/>
        <w:rPr>
          <w:rFonts w:eastAsia="Calibri"/>
        </w:rPr>
      </w:pPr>
      <w:r w:rsidRPr="000B7C83">
        <w:rPr>
          <w:rFonts w:eastAsia="Calibri"/>
        </w:rPr>
        <w:t>● Фундаментального ядра содержания общего образования;</w:t>
      </w:r>
    </w:p>
    <w:p w:rsidR="00BB686E" w:rsidRPr="000B7C83" w:rsidRDefault="00BB686E" w:rsidP="00BB686E">
      <w:pPr>
        <w:pStyle w:val="ac"/>
        <w:numPr>
          <w:ilvl w:val="0"/>
          <w:numId w:val="32"/>
        </w:numPr>
        <w:autoSpaceDE w:val="0"/>
        <w:autoSpaceDN w:val="0"/>
        <w:adjustRightInd w:val="0"/>
        <w:ind w:left="142" w:hanging="142"/>
        <w:jc w:val="both"/>
        <w:rPr>
          <w:sz w:val="28"/>
          <w:szCs w:val="28"/>
        </w:rPr>
      </w:pPr>
      <w:r w:rsidRPr="000B7C83">
        <w:rPr>
          <w:sz w:val="28"/>
          <w:szCs w:val="28"/>
        </w:rPr>
        <w:t xml:space="preserve"> </w:t>
      </w:r>
      <w:r w:rsidRPr="000B7C83">
        <w:rPr>
          <w:bCs/>
          <w:sz w:val="28"/>
          <w:szCs w:val="28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  <w:r w:rsidR="00FC6A5F" w:rsidRPr="000B7C83">
        <w:rPr>
          <w:b/>
          <w:sz w:val="28"/>
          <w:szCs w:val="28"/>
        </w:rPr>
        <w:t xml:space="preserve"> Предметная линия учебников Г.Е. Рудзитиса, Ф.Г. Фельдмана</w:t>
      </w:r>
    </w:p>
    <w:p w:rsidR="00BB686E" w:rsidRPr="000B7C83" w:rsidRDefault="00BB686E" w:rsidP="00BB686E">
      <w:pPr>
        <w:pStyle w:val="ac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0B7C83">
        <w:rPr>
          <w:rFonts w:eastAsia="Calibri"/>
          <w:sz w:val="28"/>
          <w:szCs w:val="28"/>
        </w:rPr>
        <w:t>Основной обр</w:t>
      </w:r>
      <w:r w:rsidR="00046726">
        <w:rPr>
          <w:rFonts w:eastAsia="Calibri"/>
          <w:sz w:val="28"/>
          <w:szCs w:val="28"/>
        </w:rPr>
        <w:t>азовательной программы среднего</w:t>
      </w:r>
      <w:r w:rsidRPr="000B7C83">
        <w:rPr>
          <w:rFonts w:eastAsia="Calibri"/>
          <w:sz w:val="28"/>
          <w:szCs w:val="28"/>
        </w:rPr>
        <w:t xml:space="preserve">  общего образования МБОУ</w:t>
      </w:r>
      <w:r w:rsidRPr="000B7C83">
        <w:rPr>
          <w:sz w:val="28"/>
          <w:szCs w:val="28"/>
        </w:rPr>
        <w:t>« Шеинская СОШ имени Героя РФ Ворновского Ю. В.»</w:t>
      </w:r>
    </w:p>
    <w:p w:rsidR="00BB686E" w:rsidRPr="000B7C83" w:rsidRDefault="00BB686E" w:rsidP="00BB686E">
      <w:pPr>
        <w:pStyle w:val="ac"/>
        <w:numPr>
          <w:ilvl w:val="0"/>
          <w:numId w:val="32"/>
        </w:numPr>
        <w:shd w:val="clear" w:color="auto" w:fill="FFFFFF"/>
        <w:jc w:val="both"/>
        <w:rPr>
          <w:sz w:val="28"/>
          <w:szCs w:val="28"/>
        </w:rPr>
      </w:pPr>
      <w:r w:rsidRPr="000B7C83">
        <w:rPr>
          <w:rFonts w:eastAsia="Calibri"/>
          <w:sz w:val="28"/>
          <w:szCs w:val="28"/>
        </w:rPr>
        <w:t xml:space="preserve"> Учебного плана МБОУ</w:t>
      </w:r>
      <w:r w:rsidRPr="000B7C83">
        <w:rPr>
          <w:sz w:val="28"/>
          <w:szCs w:val="28"/>
        </w:rPr>
        <w:t>« Шеинская СОШ имени Героя РФ Ворновского Ю. В.»</w:t>
      </w:r>
    </w:p>
    <w:p w:rsidR="00D322B4" w:rsidRPr="000B7C83" w:rsidRDefault="00D322B4" w:rsidP="00D322B4">
      <w:pPr>
        <w:pStyle w:val="ac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B7C83">
        <w:rPr>
          <w:color w:val="000000"/>
          <w:sz w:val="28"/>
          <w:szCs w:val="28"/>
        </w:rPr>
        <w:lastRenderedPageBreak/>
        <w:t xml:space="preserve">   В рабочей программе соблюдается преемственность с примерными программами основного общего образования, в том числе и в использовании основных видов учебной деятельности обучающихся.</w:t>
      </w:r>
    </w:p>
    <w:p w:rsidR="00D322B4" w:rsidRPr="000B7C83" w:rsidRDefault="00D322B4" w:rsidP="00D322B4">
      <w:pPr>
        <w:pStyle w:val="a3"/>
        <w:shd w:val="clear" w:color="auto" w:fill="FFFFFF"/>
        <w:spacing w:before="0" w:beforeAutospacing="0" w:after="0" w:afterAutospacing="0"/>
        <w:ind w:left="58"/>
        <w:jc w:val="both"/>
        <w:rPr>
          <w:color w:val="000000"/>
          <w:sz w:val="28"/>
          <w:szCs w:val="28"/>
        </w:rPr>
      </w:pPr>
      <w:r w:rsidRPr="000B7C83">
        <w:rPr>
          <w:color w:val="000000"/>
          <w:sz w:val="28"/>
          <w:szCs w:val="28"/>
        </w:rPr>
        <w:t>Рабочая программа включает  разделы:</w:t>
      </w:r>
    </w:p>
    <w:p w:rsidR="00D322B4" w:rsidRPr="000B7C83" w:rsidRDefault="00D322B4" w:rsidP="00F34C2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B7C83">
        <w:rPr>
          <w:color w:val="000000"/>
          <w:sz w:val="28"/>
          <w:szCs w:val="28"/>
        </w:rPr>
        <w:t>Пояснительная записка;</w:t>
      </w:r>
    </w:p>
    <w:p w:rsidR="00D322B4" w:rsidRPr="000B7C83" w:rsidRDefault="00D322B4" w:rsidP="00F34C2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B7C83">
        <w:rPr>
          <w:color w:val="000000"/>
          <w:sz w:val="28"/>
          <w:szCs w:val="28"/>
        </w:rPr>
        <w:t>Общая характеристика учебного предмета;</w:t>
      </w:r>
    </w:p>
    <w:p w:rsidR="00D322B4" w:rsidRPr="000B7C83" w:rsidRDefault="00F34C27" w:rsidP="00F3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322B4" w:rsidRPr="000B7C83">
        <w:rPr>
          <w:color w:val="000000"/>
          <w:sz w:val="28"/>
          <w:szCs w:val="28"/>
        </w:rPr>
        <w:t>Место учебного предмета, курса в учебном плане;</w:t>
      </w:r>
    </w:p>
    <w:p w:rsidR="00D322B4" w:rsidRPr="000B7C83" w:rsidRDefault="00D322B4" w:rsidP="00F34C2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B7C83">
        <w:rPr>
          <w:color w:val="000000"/>
          <w:sz w:val="28"/>
          <w:szCs w:val="28"/>
        </w:rPr>
        <w:t>Описание ценностных ориентиров содержания учебного предмета;</w:t>
      </w:r>
    </w:p>
    <w:p w:rsidR="00D322B4" w:rsidRPr="000B7C83" w:rsidRDefault="00F34C27" w:rsidP="00F3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322B4" w:rsidRPr="000B7C83">
        <w:rPr>
          <w:color w:val="000000"/>
          <w:sz w:val="28"/>
          <w:szCs w:val="28"/>
        </w:rPr>
        <w:t>Ре</w:t>
      </w:r>
      <w:r w:rsidR="00DD1BFE">
        <w:rPr>
          <w:color w:val="000000"/>
          <w:sz w:val="28"/>
          <w:szCs w:val="28"/>
        </w:rPr>
        <w:t>зультаты освоения курса химии</w:t>
      </w:r>
      <w:r w:rsidR="00D322B4" w:rsidRPr="000B7C83">
        <w:rPr>
          <w:color w:val="000000"/>
          <w:sz w:val="28"/>
          <w:szCs w:val="28"/>
        </w:rPr>
        <w:t xml:space="preserve">: личностные, </w:t>
      </w:r>
      <w:proofErr w:type="spellStart"/>
      <w:r w:rsidR="00D322B4" w:rsidRPr="000B7C83">
        <w:rPr>
          <w:color w:val="000000"/>
          <w:sz w:val="28"/>
          <w:szCs w:val="28"/>
        </w:rPr>
        <w:t>метапредметные</w:t>
      </w:r>
      <w:proofErr w:type="spellEnd"/>
      <w:r w:rsidR="00D322B4" w:rsidRPr="000B7C83">
        <w:rPr>
          <w:color w:val="000000"/>
          <w:sz w:val="28"/>
          <w:szCs w:val="28"/>
        </w:rPr>
        <w:t xml:space="preserve"> и предметные;</w:t>
      </w:r>
    </w:p>
    <w:p w:rsidR="00D322B4" w:rsidRPr="000B7C83" w:rsidRDefault="00D322B4" w:rsidP="00F34C27">
      <w:pPr>
        <w:shd w:val="clear" w:color="auto" w:fill="FFFFFF"/>
        <w:spacing w:after="0" w:line="240" w:lineRule="auto"/>
        <w:ind w:left="360"/>
        <w:jc w:val="both"/>
        <w:rPr>
          <w:color w:val="000000"/>
        </w:rPr>
      </w:pPr>
      <w:r w:rsidRPr="000B7C83">
        <w:rPr>
          <w:color w:val="000000"/>
        </w:rPr>
        <w:t>Учебно-тематический план;</w:t>
      </w:r>
    </w:p>
    <w:p w:rsidR="00F34C27" w:rsidRDefault="00D322B4" w:rsidP="00F34C2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B7C83">
        <w:rPr>
          <w:color w:val="000000"/>
          <w:sz w:val="28"/>
          <w:szCs w:val="28"/>
        </w:rPr>
        <w:t xml:space="preserve"> Содержание </w:t>
      </w:r>
      <w:proofErr w:type="spellStart"/>
      <w:r w:rsidRPr="000B7C83">
        <w:rPr>
          <w:color w:val="000000"/>
          <w:sz w:val="28"/>
          <w:szCs w:val="28"/>
        </w:rPr>
        <w:t>содержание</w:t>
      </w:r>
      <w:proofErr w:type="spellEnd"/>
      <w:r w:rsidRPr="000B7C83">
        <w:rPr>
          <w:color w:val="000000"/>
          <w:sz w:val="28"/>
          <w:szCs w:val="28"/>
        </w:rPr>
        <w:t xml:space="preserve"> учебного предмета, курса;</w:t>
      </w:r>
      <w:r w:rsidR="00F34C27" w:rsidRPr="00F34C27">
        <w:rPr>
          <w:color w:val="000000"/>
          <w:sz w:val="28"/>
          <w:szCs w:val="28"/>
        </w:rPr>
        <w:t xml:space="preserve"> </w:t>
      </w:r>
    </w:p>
    <w:p w:rsidR="00D322B4" w:rsidRDefault="00F34C27" w:rsidP="00F34C2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B7C83">
        <w:rPr>
          <w:color w:val="000000"/>
          <w:sz w:val="28"/>
          <w:szCs w:val="28"/>
        </w:rPr>
        <w:t>Планируемые результаты изучения курса химии</w:t>
      </w:r>
    </w:p>
    <w:p w:rsidR="00D322B4" w:rsidRPr="000B7C83" w:rsidRDefault="00F34C27" w:rsidP="00F3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 w:rsidR="00D322B4" w:rsidRPr="000B7C83">
        <w:rPr>
          <w:color w:val="000000"/>
          <w:sz w:val="28"/>
          <w:szCs w:val="28"/>
        </w:rPr>
        <w:t>Учебн</w:t>
      </w:r>
      <w:proofErr w:type="gramStart"/>
      <w:r w:rsidR="00D322B4" w:rsidRPr="000B7C83">
        <w:rPr>
          <w:color w:val="000000"/>
          <w:sz w:val="28"/>
          <w:szCs w:val="28"/>
        </w:rPr>
        <w:t>о</w:t>
      </w:r>
      <w:proofErr w:type="spellEnd"/>
      <w:r w:rsidR="00D322B4" w:rsidRPr="000B7C83">
        <w:rPr>
          <w:color w:val="000000"/>
          <w:sz w:val="28"/>
          <w:szCs w:val="28"/>
        </w:rPr>
        <w:t>-</w:t>
      </w:r>
      <w:proofErr w:type="gramEnd"/>
      <w:r w:rsidR="00D322B4" w:rsidRPr="000B7C83">
        <w:rPr>
          <w:color w:val="000000"/>
          <w:sz w:val="28"/>
          <w:szCs w:val="28"/>
        </w:rPr>
        <w:t xml:space="preserve"> методическое и материально-техническое обеспечение учебного предмета;</w:t>
      </w:r>
    </w:p>
    <w:p w:rsidR="00D322B4" w:rsidRPr="000B7C83" w:rsidRDefault="00D322B4" w:rsidP="00FC6A5F">
      <w:pPr>
        <w:pStyle w:val="ac"/>
        <w:ind w:left="360"/>
        <w:rPr>
          <w:rFonts w:eastAsia="Calibri"/>
          <w:sz w:val="28"/>
          <w:szCs w:val="28"/>
        </w:rPr>
      </w:pPr>
    </w:p>
    <w:p w:rsidR="00BB686E" w:rsidRPr="000B7C83" w:rsidRDefault="00833406" w:rsidP="00BB686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Программа рассчитана на 68 часов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1 час в неделю), базовый уровень.</w:t>
      </w:r>
    </w:p>
    <w:p w:rsidR="00BB686E" w:rsidRPr="001A5253" w:rsidRDefault="00BB686E" w:rsidP="00BB686E">
      <w:pPr>
        <w:pStyle w:val="ac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773F7D" w:rsidRDefault="00773F7D" w:rsidP="00DD1BFE">
      <w:pPr>
        <w:pStyle w:val="aa"/>
        <w:jc w:val="center"/>
        <w:rPr>
          <w:b/>
          <w:bCs/>
          <w:color w:val="000000"/>
        </w:rPr>
      </w:pPr>
    </w:p>
    <w:p w:rsidR="00F34C27" w:rsidRDefault="00F34C27" w:rsidP="00DD1BFE">
      <w:pPr>
        <w:pStyle w:val="aa"/>
        <w:jc w:val="center"/>
        <w:rPr>
          <w:b/>
          <w:bCs/>
          <w:color w:val="000000"/>
        </w:rPr>
      </w:pPr>
    </w:p>
    <w:p w:rsidR="00F34C27" w:rsidRDefault="00F34C27" w:rsidP="00DD1BFE">
      <w:pPr>
        <w:pStyle w:val="aa"/>
        <w:jc w:val="center"/>
        <w:rPr>
          <w:b/>
          <w:bCs/>
          <w:color w:val="000000"/>
        </w:rPr>
      </w:pPr>
    </w:p>
    <w:p w:rsidR="00F34C27" w:rsidRDefault="00F34C27" w:rsidP="00DD1BFE">
      <w:pPr>
        <w:pStyle w:val="aa"/>
        <w:jc w:val="center"/>
        <w:rPr>
          <w:b/>
          <w:bCs/>
          <w:color w:val="000000"/>
        </w:rPr>
      </w:pPr>
    </w:p>
    <w:p w:rsidR="00DD1BFE" w:rsidRDefault="00FC6A5F" w:rsidP="00DD1BFE">
      <w:pPr>
        <w:pStyle w:val="aa"/>
        <w:jc w:val="center"/>
        <w:rPr>
          <w:b/>
          <w:bCs/>
          <w:color w:val="000000"/>
        </w:rPr>
      </w:pPr>
      <w:r w:rsidRPr="001A5253">
        <w:rPr>
          <w:b/>
          <w:bCs/>
          <w:color w:val="000000"/>
        </w:rPr>
        <w:t>Общая характеристика учебного предмета</w:t>
      </w:r>
    </w:p>
    <w:p w:rsidR="00DD1BFE" w:rsidRPr="006F0867" w:rsidRDefault="00DD1BFE" w:rsidP="00DD1BFE">
      <w:pPr>
        <w:pStyle w:val="aa"/>
        <w:rPr>
          <w:lang w:eastAsia="ru-RU"/>
        </w:rPr>
      </w:pPr>
      <w:r w:rsidRPr="00DD1BFE">
        <w:rPr>
          <w:lang w:eastAsia="ru-RU"/>
        </w:rPr>
        <w:t xml:space="preserve"> </w:t>
      </w:r>
      <w:proofErr w:type="gramStart"/>
      <w:r w:rsidRPr="006F0867">
        <w:rPr>
          <w:lang w:eastAsia="ru-RU"/>
        </w:rPr>
        <w:t xml:space="preserve">В системе </w:t>
      </w:r>
      <w:proofErr w:type="spellStart"/>
      <w:r w:rsidRPr="006F0867">
        <w:rPr>
          <w:lang w:eastAsia="ru-RU"/>
        </w:rPr>
        <w:t>естественно-научного</w:t>
      </w:r>
      <w:proofErr w:type="spellEnd"/>
      <w:r w:rsidRPr="006F0867">
        <w:rPr>
          <w:lang w:eastAsia="ru-RU"/>
        </w:rPr>
        <w:t xml:space="preserve">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</w:t>
      </w:r>
      <w:proofErr w:type="gramEnd"/>
    </w:p>
    <w:p w:rsidR="00DD1BFE" w:rsidRPr="006F0867" w:rsidRDefault="00DD1BFE" w:rsidP="00DD1BFE">
      <w:pPr>
        <w:pStyle w:val="aa"/>
        <w:rPr>
          <w:lang w:eastAsia="ru-RU"/>
        </w:rPr>
      </w:pPr>
      <w:r w:rsidRPr="006F0867">
        <w:rPr>
          <w:lang w:eastAsia="ru-RU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DD1BFE" w:rsidRPr="006F0867" w:rsidRDefault="00DD1BFE" w:rsidP="00DD1BFE">
      <w:pPr>
        <w:pStyle w:val="aa"/>
        <w:rPr>
          <w:lang w:eastAsia="ru-RU"/>
        </w:rPr>
      </w:pPr>
      <w:r w:rsidRPr="006F0867">
        <w:rPr>
          <w:lang w:eastAsia="ru-RU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</w:p>
    <w:p w:rsidR="00DD1BFE" w:rsidRPr="006F0867" w:rsidRDefault="00DD1BFE" w:rsidP="00DD1BFE">
      <w:pPr>
        <w:pStyle w:val="aa"/>
        <w:rPr>
          <w:lang w:eastAsia="ru-RU"/>
        </w:rPr>
      </w:pPr>
      <w:r w:rsidRPr="006F0867">
        <w:rPr>
          <w:lang w:eastAsia="ru-RU"/>
        </w:rP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DD1BFE" w:rsidRPr="006F0867" w:rsidRDefault="00DD1BFE" w:rsidP="00DD1BFE">
      <w:pPr>
        <w:pStyle w:val="aa"/>
        <w:rPr>
          <w:lang w:eastAsia="ru-RU"/>
        </w:rPr>
      </w:pPr>
      <w:proofErr w:type="gramStart"/>
      <w:r w:rsidRPr="006F0867">
        <w:rPr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Pr="006F0867">
        <w:rPr>
          <w:lang w:eastAsia="ru-RU"/>
        </w:rPr>
        <w:t>межпредметных</w:t>
      </w:r>
      <w:proofErr w:type="spellEnd"/>
      <w:r w:rsidRPr="006F0867">
        <w:rPr>
          <w:lang w:eastAsia="ru-RU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Среднее общее образование — заключительная ступень общего образования. Изучение химии на уровне среднего общего образования направлено на достижение следующих целей: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освоение знаний о химической составляющей естественно - научной картины мира, важнейших химических понятиях, законах и теориях;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lastRenderedPageBreak/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740C8" w:rsidRDefault="00F740C8" w:rsidP="00647DD3">
      <w:pPr>
        <w:pStyle w:val="aa"/>
        <w:rPr>
          <w:lang w:eastAsia="ru-RU"/>
        </w:rPr>
      </w:pPr>
    </w:p>
    <w:p w:rsidR="00C9504E" w:rsidRPr="00F740C8" w:rsidRDefault="00C9504E" w:rsidP="00647DD3">
      <w:pPr>
        <w:pStyle w:val="aa"/>
        <w:rPr>
          <w:b/>
          <w:lang w:eastAsia="ru-RU"/>
        </w:rPr>
      </w:pPr>
      <w:r w:rsidRPr="006F0867">
        <w:rPr>
          <w:lang w:eastAsia="ru-RU"/>
        </w:rPr>
        <w:t xml:space="preserve">Изучение химии на уровне среднего общего образования направлено на решение следующих </w:t>
      </w:r>
      <w:r w:rsidRPr="00F740C8">
        <w:rPr>
          <w:b/>
          <w:lang w:eastAsia="ru-RU"/>
        </w:rPr>
        <w:t>задач: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• завершение общеобразовательной подготовки в соответствии с Законом «Об образовании в РФ»;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• реализация </w:t>
      </w:r>
      <w:proofErr w:type="spellStart"/>
      <w:r w:rsidRPr="006F0867">
        <w:rPr>
          <w:lang w:eastAsia="ru-RU"/>
        </w:rPr>
        <w:t>предпрофессионального</w:t>
      </w:r>
      <w:proofErr w:type="spellEnd"/>
      <w:r w:rsidRPr="006F0867">
        <w:rPr>
          <w:lang w:eastAsia="ru-RU"/>
        </w:rPr>
        <w:t xml:space="preserve"> общего образования, позволяющего обеспечить преемственность общего и профессионального образования.</w:t>
      </w:r>
    </w:p>
    <w:p w:rsidR="00F740C8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Важнейшей задачей обучения на этапе получения среднего общего образования является подготовка </w:t>
      </w:r>
      <w:proofErr w:type="gramStart"/>
      <w:r w:rsidRPr="006F0867">
        <w:rPr>
          <w:lang w:eastAsia="ru-RU"/>
        </w:rPr>
        <w:t>обучающихся</w:t>
      </w:r>
      <w:proofErr w:type="gramEnd"/>
      <w:r w:rsidRPr="006F0867">
        <w:rPr>
          <w:lang w:eastAsia="ru-RU"/>
        </w:rPr>
        <w:t xml:space="preserve">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 </w:t>
      </w:r>
    </w:p>
    <w:p w:rsidR="00F740C8" w:rsidRDefault="00F740C8" w:rsidP="00647DD3">
      <w:pPr>
        <w:pStyle w:val="aa"/>
        <w:rPr>
          <w:lang w:eastAsia="ru-RU"/>
        </w:rPr>
      </w:pP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Главные </w:t>
      </w:r>
      <w:r w:rsidRPr="00F740C8">
        <w:rPr>
          <w:b/>
          <w:lang w:eastAsia="ru-RU"/>
        </w:rPr>
        <w:t xml:space="preserve">цели </w:t>
      </w:r>
      <w:r w:rsidRPr="006F0867">
        <w:rPr>
          <w:lang w:eastAsia="ru-RU"/>
        </w:rPr>
        <w:t>среднего общего образования состоят: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• в формировании целостного представления о мире, основанного на приобретённых знаниях, умениях и способах деятельности;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• в приобретении опыта познания, самопознания, разнообразной деятельности;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• в подготовке к осознанному выбору образовательной и профессиональной траектории.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DD1BFE" w:rsidRPr="00DD1BFE" w:rsidRDefault="00DD1BFE" w:rsidP="00DD1BFE">
      <w:pPr>
        <w:pStyle w:val="aa"/>
        <w:jc w:val="center"/>
        <w:rPr>
          <w:b/>
          <w:lang w:eastAsia="ru-RU"/>
        </w:rPr>
      </w:pPr>
      <w:r w:rsidRPr="00DD1BFE">
        <w:rPr>
          <w:b/>
          <w:color w:val="000000"/>
        </w:rPr>
        <w:t>Место учебного предмета, курса в учебном плане</w:t>
      </w:r>
    </w:p>
    <w:p w:rsidR="00DD1BFE" w:rsidRPr="006F0867" w:rsidRDefault="00DD1BFE" w:rsidP="00DD1BFE">
      <w:pPr>
        <w:pStyle w:val="aa"/>
        <w:rPr>
          <w:lang w:eastAsia="ru-RU"/>
        </w:rPr>
      </w:pPr>
      <w:r>
        <w:rPr>
          <w:lang w:eastAsia="ru-RU"/>
        </w:rPr>
        <w:t>Базисный учебный план предусматривает изучение химии на базовом уровне в объёме 68 часов. В 10 классе в объёме 34 часа изучаются основы органической химии. В 11 классе в объёме 34 часа изучаются основы общей химии.</w:t>
      </w:r>
    </w:p>
    <w:p w:rsidR="00DD1BFE" w:rsidRPr="006F0867" w:rsidRDefault="00DD1BFE" w:rsidP="00DD1BFE">
      <w:pPr>
        <w:pStyle w:val="aa"/>
        <w:rPr>
          <w:lang w:eastAsia="ru-RU"/>
        </w:rPr>
      </w:pPr>
    </w:p>
    <w:p w:rsidR="00DD1BFE" w:rsidRDefault="00DD1BFE" w:rsidP="00647DD3">
      <w:pPr>
        <w:pStyle w:val="aa"/>
        <w:rPr>
          <w:lang w:eastAsia="ru-RU"/>
        </w:rPr>
      </w:pPr>
    </w:p>
    <w:p w:rsidR="00773F7D" w:rsidRDefault="00773F7D" w:rsidP="00DD1BFE">
      <w:pPr>
        <w:pStyle w:val="aa"/>
        <w:jc w:val="center"/>
        <w:rPr>
          <w:b/>
          <w:color w:val="000000"/>
        </w:rPr>
      </w:pPr>
    </w:p>
    <w:p w:rsidR="00773F7D" w:rsidRDefault="00773F7D" w:rsidP="00DD1BFE">
      <w:pPr>
        <w:pStyle w:val="aa"/>
        <w:jc w:val="center"/>
        <w:rPr>
          <w:b/>
          <w:color w:val="000000"/>
        </w:rPr>
      </w:pPr>
    </w:p>
    <w:p w:rsidR="00DD1BFE" w:rsidRPr="00DD1BFE" w:rsidRDefault="00DD1BFE" w:rsidP="00DD1BFE">
      <w:pPr>
        <w:pStyle w:val="aa"/>
        <w:jc w:val="center"/>
        <w:rPr>
          <w:b/>
          <w:lang w:eastAsia="ru-RU"/>
        </w:rPr>
      </w:pPr>
      <w:r w:rsidRPr="00DD1BFE">
        <w:rPr>
          <w:b/>
          <w:color w:val="000000"/>
        </w:rPr>
        <w:t>Описание ценностных ориентиров содержания учебного предмета</w:t>
      </w:r>
    </w:p>
    <w:p w:rsidR="00773F7D" w:rsidRDefault="00773F7D" w:rsidP="00647DD3">
      <w:pPr>
        <w:pStyle w:val="aa"/>
        <w:rPr>
          <w:lang w:eastAsia="ru-RU"/>
        </w:rPr>
      </w:pP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В качестве </w:t>
      </w:r>
      <w:r w:rsidRPr="00F740C8">
        <w:rPr>
          <w:b/>
          <w:i/>
          <w:iCs/>
          <w:lang w:eastAsia="ru-RU"/>
        </w:rPr>
        <w:t>ценностных ориентиров</w:t>
      </w:r>
      <w:r w:rsidRPr="006F0867">
        <w:rPr>
          <w:i/>
          <w:iCs/>
          <w:lang w:eastAsia="ru-RU"/>
        </w:rPr>
        <w:t> </w:t>
      </w:r>
      <w:r w:rsidRPr="006F0867">
        <w:rPr>
          <w:lang w:eastAsia="ru-RU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6F0867">
        <w:rPr>
          <w:lang w:eastAsia="ru-RU"/>
        </w:rPr>
        <w:t>у</w:t>
      </w:r>
      <w:proofErr w:type="gramEnd"/>
      <w:r w:rsidRPr="006F0867">
        <w:rPr>
          <w:lang w:eastAsia="ru-RU"/>
        </w:rPr>
        <w:t xml:space="preserve"> обучающихся формируется ценностное отношение.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Основу </w:t>
      </w:r>
      <w:r w:rsidRPr="006F0867">
        <w:rPr>
          <w:i/>
          <w:iCs/>
          <w:lang w:eastAsia="ru-RU"/>
        </w:rPr>
        <w:t>познавательных ценностей </w:t>
      </w:r>
      <w:r w:rsidRPr="006F0867">
        <w:rPr>
          <w:lang w:eastAsia="ru-RU"/>
        </w:rPr>
        <w:t>составляют научные знания и научные методы познания.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Развитие </w:t>
      </w:r>
      <w:proofErr w:type="gramStart"/>
      <w:r w:rsidRPr="006F0867">
        <w:rPr>
          <w:lang w:eastAsia="ru-RU"/>
        </w:rPr>
        <w:t>познавательных</w:t>
      </w:r>
      <w:proofErr w:type="gramEnd"/>
      <w:r w:rsidRPr="006F0867">
        <w:rPr>
          <w:lang w:eastAsia="ru-RU"/>
        </w:rPr>
        <w:t xml:space="preserve"> ценностных ориентации содержания курса химии позволяет сформировать: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• уважительное отношение к созидательной, творческой деятельности;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• понимание необходимости здорового образа жизни;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• потребность в безусловном выполнении правил безопасного использования веществ в повседневной жизни;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• сознательный выбор будущей профессиональной деятельности.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Курс химии обладает возможностями для формирования </w:t>
      </w:r>
      <w:r w:rsidRPr="006F0867">
        <w:rPr>
          <w:i/>
          <w:iCs/>
          <w:lang w:eastAsia="ru-RU"/>
        </w:rPr>
        <w:t>коммуникативных ценностей</w:t>
      </w:r>
      <w:r w:rsidRPr="006F0867">
        <w:rPr>
          <w:lang w:eastAsia="ru-RU"/>
        </w:rPr>
        <w:t>, основу которых составляют процесс общения и грамотная речь, способствующие: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• правильному использованию химической терминологии;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• развитию потребности вести диалог, выслушивать мнение оппонента, участвовать в дискуссии;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• развитию способности открыто выражать и </w:t>
      </w:r>
      <w:proofErr w:type="spellStart"/>
      <w:r w:rsidRPr="006F0867">
        <w:rPr>
          <w:lang w:eastAsia="ru-RU"/>
        </w:rPr>
        <w:t>аргументированно</w:t>
      </w:r>
      <w:proofErr w:type="spellEnd"/>
      <w:r w:rsidRPr="006F0867">
        <w:rPr>
          <w:lang w:eastAsia="ru-RU"/>
        </w:rPr>
        <w:t xml:space="preserve"> отстаивать свою точку зрения.</w:t>
      </w:r>
    </w:p>
    <w:p w:rsidR="00DD1BFE" w:rsidRDefault="00DD1BFE" w:rsidP="00647DD3">
      <w:pPr>
        <w:pStyle w:val="aa"/>
        <w:rPr>
          <w:lang w:eastAsia="ru-RU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773F7D" w:rsidRDefault="00773F7D" w:rsidP="00DC726C">
      <w:pPr>
        <w:pStyle w:val="aa"/>
        <w:jc w:val="center"/>
        <w:rPr>
          <w:b/>
          <w:color w:val="000000"/>
        </w:rPr>
      </w:pPr>
    </w:p>
    <w:p w:rsidR="00C9504E" w:rsidRPr="00DD1BFE" w:rsidRDefault="00DD1BFE" w:rsidP="00DC726C">
      <w:pPr>
        <w:pStyle w:val="aa"/>
        <w:jc w:val="center"/>
        <w:rPr>
          <w:b/>
          <w:lang w:eastAsia="ru-RU"/>
        </w:rPr>
      </w:pPr>
      <w:r w:rsidRPr="00DD1BFE">
        <w:rPr>
          <w:b/>
          <w:color w:val="000000"/>
        </w:rPr>
        <w:t xml:space="preserve">Результаты освоения курса химии: личностные, </w:t>
      </w:r>
      <w:proofErr w:type="spellStart"/>
      <w:r w:rsidRPr="00DD1BFE">
        <w:rPr>
          <w:b/>
          <w:color w:val="000000"/>
        </w:rPr>
        <w:t>метапредметные</w:t>
      </w:r>
      <w:proofErr w:type="spellEnd"/>
      <w:r w:rsidRPr="00DD1BFE">
        <w:rPr>
          <w:b/>
          <w:color w:val="000000"/>
        </w:rPr>
        <w:t xml:space="preserve"> и предметные</w:t>
      </w:r>
      <w:r w:rsidRPr="00DD1BFE">
        <w:rPr>
          <w:b/>
          <w:lang w:eastAsia="ru-RU"/>
        </w:rPr>
        <w:t xml:space="preserve"> </w:t>
      </w:r>
    </w:p>
    <w:p w:rsidR="00773F7D" w:rsidRDefault="00773F7D" w:rsidP="00647DD3">
      <w:pPr>
        <w:pStyle w:val="aa"/>
        <w:rPr>
          <w:lang w:eastAsia="ru-RU"/>
        </w:rPr>
      </w:pP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 Планируемые </w:t>
      </w:r>
      <w:r w:rsidRPr="006F0867">
        <w:rPr>
          <w:b/>
          <w:lang w:eastAsia="ru-RU"/>
        </w:rPr>
        <w:t>личностные</w:t>
      </w:r>
      <w:r w:rsidRPr="006F0867">
        <w:rPr>
          <w:lang w:eastAsia="ru-RU"/>
        </w:rPr>
        <w:t xml:space="preserve"> результаты освоения ООП:</w:t>
      </w:r>
    </w:p>
    <w:p w:rsidR="00C9504E" w:rsidRPr="006F0867" w:rsidRDefault="00F740C8" w:rsidP="00647DD3">
      <w:pPr>
        <w:pStyle w:val="aa"/>
        <w:rPr>
          <w:lang w:eastAsia="ru-RU"/>
        </w:rPr>
      </w:pPr>
      <w:r>
        <w:rPr>
          <w:lang w:eastAsia="ru-RU"/>
        </w:rPr>
        <w:t>О</w:t>
      </w:r>
      <w:r w:rsidR="00C9504E" w:rsidRPr="006F0867">
        <w:rPr>
          <w:lang w:eastAsia="ru-RU"/>
        </w:rPr>
        <w:t xml:space="preserve">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="00C9504E" w:rsidRPr="006F0867">
        <w:rPr>
          <w:lang w:eastAsia="ru-RU"/>
        </w:rPr>
        <w:t>креативность</w:t>
      </w:r>
      <w:proofErr w:type="spellEnd"/>
      <w:r w:rsidR="00C9504E" w:rsidRPr="006F0867">
        <w:rPr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неприятие вредных привычек: курения, употребления алкоголя, наркотиков.</w:t>
      </w:r>
    </w:p>
    <w:p w:rsidR="00C9504E" w:rsidRPr="006F0867" w:rsidRDefault="00F740C8" w:rsidP="00647DD3">
      <w:pPr>
        <w:pStyle w:val="aa"/>
        <w:rPr>
          <w:lang w:eastAsia="ru-RU"/>
        </w:rPr>
      </w:pPr>
      <w:r>
        <w:rPr>
          <w:lang w:eastAsia="ru-RU"/>
        </w:rPr>
        <w:t>Н</w:t>
      </w:r>
      <w:r w:rsidR="00C9504E" w:rsidRPr="006F0867">
        <w:rPr>
          <w:lang w:eastAsia="ru-RU"/>
        </w:rPr>
        <w:t>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lastRenderedPageBreak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9504E" w:rsidRPr="006F0867" w:rsidRDefault="00F740C8" w:rsidP="00647DD3">
      <w:pPr>
        <w:pStyle w:val="aa"/>
        <w:rPr>
          <w:lang w:eastAsia="ru-RU"/>
        </w:rPr>
      </w:pPr>
      <w:r>
        <w:rPr>
          <w:lang w:eastAsia="ru-RU"/>
        </w:rPr>
        <w:t>М</w:t>
      </w:r>
      <w:r w:rsidR="00C9504E" w:rsidRPr="006F0867">
        <w:rPr>
          <w:lang w:eastAsia="ru-RU"/>
        </w:rPr>
        <w:t>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9504E" w:rsidRPr="006F0867" w:rsidRDefault="00C9504E" w:rsidP="00647DD3">
      <w:pPr>
        <w:pStyle w:val="aa"/>
        <w:rPr>
          <w:lang w:eastAsia="ru-RU"/>
        </w:rPr>
      </w:pPr>
      <w:proofErr w:type="gramStart"/>
      <w:r w:rsidRPr="006F0867">
        <w:rPr>
          <w:lang w:eastAsia="ru-RU"/>
        </w:rPr>
        <w:t>эстетическое</w:t>
      </w:r>
      <w:proofErr w:type="gramEnd"/>
      <w:r w:rsidRPr="006F0867">
        <w:rPr>
          <w:lang w:eastAsia="ru-RU"/>
        </w:rPr>
        <w:t xml:space="preserve"> отношения к миру, готовность к эстетическому обустройству собственного быта.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готовность к самообслуживанию, включая обучение и выполнение домашних обязанностей.</w:t>
      </w:r>
    </w:p>
    <w:p w:rsidR="00F740C8" w:rsidRDefault="00F740C8" w:rsidP="00647DD3">
      <w:pPr>
        <w:pStyle w:val="aa"/>
        <w:rPr>
          <w:lang w:eastAsia="ru-RU"/>
        </w:rPr>
      </w:pP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Планируемые </w:t>
      </w:r>
      <w:proofErr w:type="spellStart"/>
      <w:r w:rsidRPr="00F740C8">
        <w:rPr>
          <w:b/>
          <w:lang w:eastAsia="ru-RU"/>
        </w:rPr>
        <w:t>метапредметные</w:t>
      </w:r>
      <w:proofErr w:type="spellEnd"/>
      <w:r w:rsidRPr="006F0867">
        <w:rPr>
          <w:lang w:eastAsia="ru-RU"/>
        </w:rPr>
        <w:t xml:space="preserve"> результаты освоения ООП:</w:t>
      </w:r>
    </w:p>
    <w:p w:rsidR="00C9504E" w:rsidRPr="00F740C8" w:rsidRDefault="00C9504E" w:rsidP="00647DD3">
      <w:pPr>
        <w:pStyle w:val="aa"/>
        <w:rPr>
          <w:b/>
          <w:lang w:eastAsia="ru-RU"/>
        </w:rPr>
      </w:pPr>
      <w:r w:rsidRPr="006F0867">
        <w:rPr>
          <w:lang w:eastAsia="ru-RU"/>
        </w:rPr>
        <w:br/>
      </w:r>
      <w:r w:rsidRPr="00F740C8">
        <w:rPr>
          <w:b/>
          <w:lang w:eastAsia="ru-RU"/>
        </w:rPr>
        <w:t>Регулятивные универсальные учебные действия</w:t>
      </w:r>
    </w:p>
    <w:p w:rsidR="00C9504E" w:rsidRPr="00F740C8" w:rsidRDefault="00C9504E" w:rsidP="00647DD3">
      <w:pPr>
        <w:pStyle w:val="aa"/>
        <w:rPr>
          <w:b/>
          <w:lang w:eastAsia="ru-RU"/>
        </w:rPr>
      </w:pPr>
      <w:r w:rsidRPr="00F740C8">
        <w:rPr>
          <w:b/>
          <w:lang w:eastAsia="ru-RU"/>
        </w:rPr>
        <w:t>Выпускник научится: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сопоставлять полученный результат деятельности с поставленной заранее целью.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br/>
      </w:r>
    </w:p>
    <w:p w:rsidR="00C9504E" w:rsidRPr="00F740C8" w:rsidRDefault="00C9504E" w:rsidP="00647DD3">
      <w:pPr>
        <w:pStyle w:val="aa"/>
        <w:rPr>
          <w:b/>
          <w:lang w:eastAsia="ru-RU"/>
        </w:rPr>
      </w:pPr>
      <w:r w:rsidRPr="00F740C8">
        <w:rPr>
          <w:b/>
          <w:lang w:eastAsia="ru-RU"/>
        </w:rPr>
        <w:t>Познавательные универсальные учебные действия</w:t>
      </w:r>
    </w:p>
    <w:p w:rsidR="00C9504E" w:rsidRPr="00F740C8" w:rsidRDefault="00C9504E" w:rsidP="00647DD3">
      <w:pPr>
        <w:pStyle w:val="aa"/>
        <w:rPr>
          <w:b/>
          <w:lang w:eastAsia="ru-RU"/>
        </w:rPr>
      </w:pPr>
      <w:r w:rsidRPr="00F740C8">
        <w:rPr>
          <w:b/>
          <w:lang w:eastAsia="ru-RU"/>
        </w:rPr>
        <w:t>Выпускник научится: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менять и удерживать разные позиции в познавательной деятельности.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br/>
      </w:r>
    </w:p>
    <w:p w:rsidR="00C9504E" w:rsidRPr="00F740C8" w:rsidRDefault="00C9504E" w:rsidP="00647DD3">
      <w:pPr>
        <w:pStyle w:val="aa"/>
        <w:rPr>
          <w:b/>
          <w:lang w:eastAsia="ru-RU"/>
        </w:rPr>
      </w:pPr>
      <w:r w:rsidRPr="00F740C8">
        <w:rPr>
          <w:b/>
          <w:lang w:eastAsia="ru-RU"/>
        </w:rPr>
        <w:t>Коммуникативные универсальные учебные действия</w:t>
      </w:r>
    </w:p>
    <w:p w:rsidR="00C9504E" w:rsidRPr="00F740C8" w:rsidRDefault="00C9504E" w:rsidP="00647DD3">
      <w:pPr>
        <w:pStyle w:val="aa"/>
        <w:rPr>
          <w:b/>
          <w:lang w:eastAsia="ru-RU"/>
        </w:rPr>
      </w:pPr>
      <w:r w:rsidRPr="00F740C8">
        <w:rPr>
          <w:b/>
          <w:lang w:eastAsia="ru-RU"/>
        </w:rPr>
        <w:t>Выпускник научится: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6F0867">
        <w:rPr>
          <w:lang w:eastAsia="ru-RU"/>
        </w:rPr>
        <w:t>со</w:t>
      </w:r>
      <w:proofErr w:type="gramEnd"/>
      <w:r w:rsidRPr="006F0867">
        <w:rPr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распознавать </w:t>
      </w:r>
      <w:proofErr w:type="spellStart"/>
      <w:r w:rsidRPr="006F0867">
        <w:rPr>
          <w:lang w:eastAsia="ru-RU"/>
        </w:rPr>
        <w:t>конфликтогенные</w:t>
      </w:r>
      <w:proofErr w:type="spellEnd"/>
      <w:r w:rsidRPr="006F0867">
        <w:rPr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740C8" w:rsidRDefault="00F740C8" w:rsidP="00647DD3">
      <w:pPr>
        <w:pStyle w:val="aa"/>
        <w:rPr>
          <w:b/>
          <w:lang w:eastAsia="ru-RU"/>
        </w:rPr>
      </w:pPr>
    </w:p>
    <w:p w:rsidR="00C9504E" w:rsidRPr="006F0867" w:rsidRDefault="00C9504E" w:rsidP="00647DD3">
      <w:pPr>
        <w:pStyle w:val="aa"/>
        <w:rPr>
          <w:lang w:eastAsia="ru-RU"/>
        </w:rPr>
      </w:pPr>
      <w:r w:rsidRPr="00F740C8">
        <w:rPr>
          <w:b/>
          <w:lang w:eastAsia="ru-RU"/>
        </w:rPr>
        <w:t>Предметные результаты</w:t>
      </w:r>
      <w:r w:rsidRPr="006F0867">
        <w:rPr>
          <w:lang w:eastAsia="ru-RU"/>
        </w:rPr>
        <w:t>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В результате изучения учебного предмета «Химия» на уровне среднего общего образования:</w:t>
      </w:r>
    </w:p>
    <w:p w:rsidR="00C9504E" w:rsidRPr="00F740C8" w:rsidRDefault="00C9504E" w:rsidP="00647DD3">
      <w:pPr>
        <w:pStyle w:val="aa"/>
        <w:rPr>
          <w:b/>
          <w:lang w:eastAsia="ru-RU"/>
        </w:rPr>
      </w:pPr>
      <w:r w:rsidRPr="00F740C8">
        <w:rPr>
          <w:b/>
          <w:lang w:eastAsia="ru-RU"/>
        </w:rPr>
        <w:t>Выпускник на базовом уровне научится: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раскрывать на примерах положения теории химического строения А.М. Бутлерова;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lastRenderedPageBreak/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использовать знания о составе, строении и химических свойствах веще</w:t>
      </w:r>
      <w:proofErr w:type="gramStart"/>
      <w:r w:rsidRPr="006F0867">
        <w:rPr>
          <w:lang w:eastAsia="ru-RU"/>
        </w:rPr>
        <w:t>ств дл</w:t>
      </w:r>
      <w:proofErr w:type="gramEnd"/>
      <w:r w:rsidRPr="006F0867">
        <w:rPr>
          <w:lang w:eastAsia="ru-RU"/>
        </w:rPr>
        <w:t>я безопасного применения в практической деятельности;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приводить примеры гидролиза солей в повседневной жизни человека;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6F0867">
        <w:rPr>
          <w:lang w:eastAsia="ru-RU"/>
        </w:rPr>
        <w:t>естественно-научной</w:t>
      </w:r>
      <w:proofErr w:type="spellEnd"/>
      <w:proofErr w:type="gramEnd"/>
      <w:r w:rsidRPr="006F0867">
        <w:rPr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br/>
      </w:r>
    </w:p>
    <w:p w:rsidR="00C9504E" w:rsidRPr="00F740C8" w:rsidRDefault="00C9504E" w:rsidP="00647DD3">
      <w:pPr>
        <w:pStyle w:val="aa"/>
        <w:rPr>
          <w:b/>
          <w:lang w:eastAsia="ru-RU"/>
        </w:rPr>
      </w:pPr>
      <w:r w:rsidRPr="00F740C8">
        <w:rPr>
          <w:b/>
          <w:lang w:eastAsia="ru-RU"/>
        </w:rPr>
        <w:t>Выпускник на базовом уровне получит возможность научиться: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i/>
          <w:iCs/>
          <w:lang w:eastAsia="ru-RU"/>
        </w:rPr>
        <w:lastRenderedPageBreak/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i/>
          <w:iCs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i/>
          <w:iCs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i/>
          <w:iCs/>
          <w:lang w:eastAsia="ru-RU"/>
        </w:rPr>
        <w:t>устанавливать генетическую связь между классами органических веще</w:t>
      </w:r>
      <w:proofErr w:type="gramStart"/>
      <w:r w:rsidRPr="006F0867">
        <w:rPr>
          <w:i/>
          <w:iCs/>
          <w:lang w:eastAsia="ru-RU"/>
        </w:rPr>
        <w:t>ств дл</w:t>
      </w:r>
      <w:proofErr w:type="gramEnd"/>
      <w:r w:rsidRPr="006F0867">
        <w:rPr>
          <w:i/>
          <w:iCs/>
          <w:lang w:eastAsia="ru-RU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DD1BFE" w:rsidRDefault="00C9504E" w:rsidP="00DD1BFE">
      <w:pPr>
        <w:pStyle w:val="aa"/>
        <w:rPr>
          <w:i/>
          <w:iCs/>
          <w:lang w:eastAsia="ru-RU"/>
        </w:rPr>
      </w:pPr>
      <w:r w:rsidRPr="006F0867">
        <w:rPr>
          <w:i/>
          <w:iCs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F34C27">
      <w:pPr>
        <w:pStyle w:val="aa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773F7D" w:rsidRDefault="00773F7D" w:rsidP="0034329E">
      <w:pPr>
        <w:pStyle w:val="aa"/>
        <w:jc w:val="center"/>
        <w:rPr>
          <w:b/>
          <w:color w:val="000000"/>
        </w:rPr>
      </w:pPr>
    </w:p>
    <w:p w:rsidR="0034329E" w:rsidRDefault="0034329E" w:rsidP="0034329E">
      <w:pPr>
        <w:pStyle w:val="aa"/>
        <w:jc w:val="center"/>
        <w:rPr>
          <w:rFonts w:eastAsia="Times New Roman"/>
          <w:b/>
          <w:bCs/>
          <w:lang w:eastAsia="ru-RU"/>
        </w:rPr>
      </w:pPr>
      <w:r w:rsidRPr="0034329E">
        <w:rPr>
          <w:b/>
          <w:color w:val="000000"/>
        </w:rPr>
        <w:t>Учебно-тематический план</w:t>
      </w:r>
      <w:r w:rsidRPr="0034329E">
        <w:rPr>
          <w:rFonts w:eastAsia="Times New Roman"/>
          <w:b/>
          <w:bCs/>
          <w:lang w:eastAsia="ru-RU"/>
        </w:rPr>
        <w:t xml:space="preserve"> </w:t>
      </w:r>
    </w:p>
    <w:p w:rsidR="00DC726C" w:rsidRPr="0034329E" w:rsidRDefault="00DC726C" w:rsidP="0034329E">
      <w:pPr>
        <w:pStyle w:val="aa"/>
        <w:jc w:val="center"/>
        <w:rPr>
          <w:b/>
          <w:lang w:eastAsia="ru-RU"/>
        </w:rPr>
      </w:pPr>
      <w:r w:rsidRPr="0034329E">
        <w:rPr>
          <w:rFonts w:eastAsia="Times New Roman"/>
          <w:b/>
          <w:bCs/>
          <w:lang w:eastAsia="ru-RU"/>
        </w:rPr>
        <w:t>10 КЛАСС (база)</w:t>
      </w:r>
    </w:p>
    <w:p w:rsidR="00DC726C" w:rsidRPr="006F0867" w:rsidRDefault="00DC726C" w:rsidP="00DC726C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14999" w:type="dxa"/>
        <w:tblCellMar>
          <w:left w:w="0" w:type="dxa"/>
          <w:right w:w="0" w:type="dxa"/>
        </w:tblCellMar>
        <w:tblLook w:val="04A0"/>
      </w:tblPr>
      <w:tblGrid>
        <w:gridCol w:w="1297"/>
        <w:gridCol w:w="4630"/>
        <w:gridCol w:w="2126"/>
        <w:gridCol w:w="2127"/>
        <w:gridCol w:w="2409"/>
        <w:gridCol w:w="2410"/>
      </w:tblGrid>
      <w:tr w:rsidR="0034329E" w:rsidRPr="006F0867" w:rsidTr="00F34C27">
        <w:trPr>
          <w:trHeight w:val="375"/>
        </w:trPr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№ </w:t>
            </w:r>
            <w:r w:rsidRPr="006F0867">
              <w:rPr>
                <w:rFonts w:eastAsia="Times New Roman"/>
                <w:b/>
                <w:bCs/>
                <w:i/>
                <w:iCs/>
                <w:lang w:eastAsia="ru-RU"/>
              </w:rPr>
              <w:t>темы</w:t>
            </w:r>
          </w:p>
        </w:tc>
        <w:tc>
          <w:tcPr>
            <w:tcW w:w="46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i/>
                <w:iCs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i/>
                <w:iCs/>
                <w:lang w:eastAsia="ru-RU"/>
              </w:rPr>
              <w:t>Количество часов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по авторской программе</w:t>
            </w:r>
          </w:p>
        </w:tc>
        <w:tc>
          <w:tcPr>
            <w:tcW w:w="2127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</w:tcPr>
          <w:p w:rsidR="0034329E" w:rsidRDefault="0034329E" w:rsidP="00D743B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6F0867">
              <w:rPr>
                <w:rFonts w:eastAsia="Times New Roman"/>
                <w:b/>
                <w:bCs/>
                <w:i/>
                <w:iCs/>
                <w:lang w:eastAsia="ru-RU"/>
              </w:rPr>
              <w:t>Количество часов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по 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>рабочей</w:t>
            </w:r>
            <w:proofErr w:type="gramEnd"/>
          </w:p>
          <w:p w:rsidR="0034329E" w:rsidRPr="006F0867" w:rsidRDefault="0034329E" w:rsidP="00D743BC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>программе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i/>
                <w:iCs/>
                <w:lang w:eastAsia="ru-RU"/>
              </w:rPr>
              <w:t>Количество КР</w:t>
            </w:r>
          </w:p>
        </w:tc>
        <w:tc>
          <w:tcPr>
            <w:tcW w:w="24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Количество </w:t>
            </w:r>
            <w:proofErr w:type="gramStart"/>
            <w:r w:rsidRPr="006F0867">
              <w:rPr>
                <w:rFonts w:eastAsia="Times New Roman"/>
                <w:b/>
                <w:bCs/>
                <w:i/>
                <w:iCs/>
                <w:lang w:eastAsia="ru-RU"/>
              </w:rPr>
              <w:t>ПР</w:t>
            </w:r>
            <w:proofErr w:type="gramEnd"/>
          </w:p>
        </w:tc>
      </w:tr>
      <w:tr w:rsidR="0034329E" w:rsidRPr="006F0867" w:rsidTr="00F34C27">
        <w:trPr>
          <w:trHeight w:val="30"/>
        </w:trPr>
        <w:tc>
          <w:tcPr>
            <w:tcW w:w="12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3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30" w:lineRule="atLeast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3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</w:tcPr>
          <w:p w:rsidR="0034329E" w:rsidRPr="006F0867" w:rsidRDefault="005701AD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4329E" w:rsidRPr="006F0867" w:rsidTr="00F34C27">
        <w:trPr>
          <w:trHeight w:val="30"/>
        </w:trPr>
        <w:tc>
          <w:tcPr>
            <w:tcW w:w="12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3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30" w:lineRule="atLeast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Углеводороды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3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</w:tcPr>
          <w:p w:rsidR="0034329E" w:rsidRPr="006F0867" w:rsidRDefault="005701AD" w:rsidP="00D743BC">
            <w:pPr>
              <w:spacing w:after="369" w:line="3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3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116D95" w:rsidP="00D743BC">
            <w:pPr>
              <w:spacing w:after="369" w:line="3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34329E" w:rsidRPr="006F0867" w:rsidTr="00F34C27">
        <w:trPr>
          <w:trHeight w:val="15"/>
        </w:trPr>
        <w:tc>
          <w:tcPr>
            <w:tcW w:w="12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1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15" w:lineRule="atLeast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Кислородсодержащие органические соединения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1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</w:tcPr>
          <w:p w:rsidR="0034329E" w:rsidRPr="006F0867" w:rsidRDefault="005701AD" w:rsidP="00D743BC">
            <w:pPr>
              <w:spacing w:after="369" w:line="1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5701AD" w:rsidP="00D743BC">
            <w:pPr>
              <w:spacing w:after="369" w:line="1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1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2</w:t>
            </w:r>
          </w:p>
        </w:tc>
      </w:tr>
      <w:tr w:rsidR="0034329E" w:rsidRPr="006F0867" w:rsidTr="00F34C27">
        <w:trPr>
          <w:trHeight w:val="45"/>
        </w:trPr>
        <w:tc>
          <w:tcPr>
            <w:tcW w:w="12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4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45" w:lineRule="atLeast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Азотсодержащие органические соединения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4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</w:tcPr>
          <w:p w:rsidR="0034329E" w:rsidRPr="006F0867" w:rsidRDefault="005701AD" w:rsidP="00D743BC">
            <w:pPr>
              <w:spacing w:after="369" w:line="4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4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4329E" w:rsidRPr="006F0867" w:rsidTr="00F34C27">
        <w:trPr>
          <w:trHeight w:val="90"/>
        </w:trPr>
        <w:tc>
          <w:tcPr>
            <w:tcW w:w="12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9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90" w:lineRule="atLeast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Химия полимеров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9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</w:tcPr>
          <w:p w:rsidR="0034329E" w:rsidRPr="006F0867" w:rsidRDefault="005701AD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5701AD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9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1</w:t>
            </w:r>
          </w:p>
        </w:tc>
      </w:tr>
      <w:tr w:rsidR="0034329E" w:rsidRPr="006F0867" w:rsidTr="00F34C27">
        <w:trPr>
          <w:trHeight w:val="90"/>
        </w:trPr>
        <w:tc>
          <w:tcPr>
            <w:tcW w:w="12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9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90" w:lineRule="atLeast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Резерв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369" w:line="9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</w:tcPr>
          <w:p w:rsidR="0034329E" w:rsidRPr="006F0867" w:rsidRDefault="005701AD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4329E" w:rsidRPr="006F0867" w:rsidTr="00F34C27">
        <w:trPr>
          <w:trHeight w:val="15"/>
        </w:trPr>
        <w:tc>
          <w:tcPr>
            <w:tcW w:w="129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1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1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</w:tcPr>
          <w:p w:rsidR="0034329E" w:rsidRPr="006F0867" w:rsidRDefault="0034329E" w:rsidP="00D743BC">
            <w:pPr>
              <w:spacing w:after="0" w:line="15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34329E" w:rsidP="00D743BC">
            <w:pPr>
              <w:spacing w:after="0" w:line="1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4329E" w:rsidRPr="006F0867" w:rsidRDefault="00116D95" w:rsidP="00D743BC">
            <w:pPr>
              <w:spacing w:after="0" w:line="1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</w:tr>
    </w:tbl>
    <w:p w:rsidR="00DC726C" w:rsidRPr="006F0867" w:rsidRDefault="00DC726C" w:rsidP="00DC726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740C8" w:rsidRPr="005701AD" w:rsidRDefault="005701AD" w:rsidP="005701AD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5701AD">
        <w:rPr>
          <w:rFonts w:eastAsia="Times New Roman"/>
          <w:bCs/>
          <w:lang w:eastAsia="ru-RU"/>
        </w:rPr>
        <w:t>Изменения в рабочую программу не вносились</w:t>
      </w:r>
    </w:p>
    <w:p w:rsidR="00773F7D" w:rsidRDefault="00773F7D" w:rsidP="005701AD">
      <w:pPr>
        <w:pStyle w:val="aa"/>
        <w:jc w:val="center"/>
        <w:rPr>
          <w:rFonts w:eastAsia="Times New Roman"/>
          <w:bCs/>
          <w:lang w:eastAsia="ru-RU"/>
        </w:rPr>
      </w:pPr>
    </w:p>
    <w:p w:rsidR="005701AD" w:rsidRDefault="005701AD" w:rsidP="005701AD">
      <w:pPr>
        <w:pStyle w:val="aa"/>
        <w:jc w:val="center"/>
        <w:rPr>
          <w:rFonts w:eastAsia="Times New Roman"/>
          <w:b/>
          <w:bCs/>
          <w:lang w:eastAsia="ru-RU"/>
        </w:rPr>
      </w:pPr>
      <w:r w:rsidRPr="0034329E">
        <w:rPr>
          <w:b/>
          <w:color w:val="000000"/>
        </w:rPr>
        <w:t>Учебно-тематический план</w:t>
      </w:r>
      <w:r w:rsidRPr="0034329E">
        <w:rPr>
          <w:rFonts w:eastAsia="Times New Roman"/>
          <w:b/>
          <w:bCs/>
          <w:lang w:eastAsia="ru-RU"/>
        </w:rPr>
        <w:t xml:space="preserve"> </w:t>
      </w:r>
    </w:p>
    <w:p w:rsidR="0017189F" w:rsidRPr="006F0867" w:rsidRDefault="0017189F" w:rsidP="0017189F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F0867">
        <w:rPr>
          <w:rFonts w:eastAsia="Times New Roman"/>
          <w:b/>
          <w:bCs/>
          <w:lang w:eastAsia="ru-RU"/>
        </w:rPr>
        <w:t>11 КЛАС</w:t>
      </w:r>
      <w:proofErr w:type="gramStart"/>
      <w:r w:rsidRPr="006F0867">
        <w:rPr>
          <w:rFonts w:eastAsia="Times New Roman"/>
          <w:b/>
          <w:bCs/>
          <w:lang w:eastAsia="ru-RU"/>
        </w:rPr>
        <w:t>С(</w:t>
      </w:r>
      <w:proofErr w:type="gramEnd"/>
      <w:r w:rsidRPr="006F0867">
        <w:rPr>
          <w:rFonts w:eastAsia="Times New Roman"/>
          <w:b/>
          <w:bCs/>
          <w:lang w:eastAsia="ru-RU"/>
        </w:rPr>
        <w:t>база)</w:t>
      </w:r>
    </w:p>
    <w:p w:rsidR="0017189F" w:rsidRPr="006F0867" w:rsidRDefault="0017189F" w:rsidP="0017189F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14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3"/>
        <w:gridCol w:w="4284"/>
        <w:gridCol w:w="2790"/>
        <w:gridCol w:w="2410"/>
        <w:gridCol w:w="2020"/>
        <w:gridCol w:w="2033"/>
      </w:tblGrid>
      <w:tr w:rsidR="005701AD" w:rsidRPr="006F0867" w:rsidTr="00C66F6A">
        <w:trPr>
          <w:trHeight w:val="375"/>
        </w:trPr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№ </w:t>
            </w:r>
            <w:r w:rsidRPr="006F0867">
              <w:rPr>
                <w:rFonts w:eastAsia="Times New Roman"/>
                <w:i/>
                <w:iCs/>
                <w:lang w:eastAsia="ru-RU"/>
              </w:rPr>
              <w:t>темы</w:t>
            </w:r>
          </w:p>
        </w:tc>
        <w:tc>
          <w:tcPr>
            <w:tcW w:w="4284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i/>
                <w:iCs/>
                <w:lang w:eastAsia="ru-RU"/>
              </w:rPr>
              <w:t>Тема</w:t>
            </w:r>
          </w:p>
        </w:tc>
        <w:tc>
          <w:tcPr>
            <w:tcW w:w="279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F16F7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b/>
                <w:bCs/>
                <w:i/>
                <w:iCs/>
                <w:lang w:eastAsia="ru-RU"/>
              </w:rPr>
              <w:t>Количество часов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по авторской программе</w:t>
            </w:r>
          </w:p>
        </w:tc>
        <w:tc>
          <w:tcPr>
            <w:tcW w:w="2410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701AD" w:rsidRDefault="005701AD" w:rsidP="00F16F7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6F0867">
              <w:rPr>
                <w:rFonts w:eastAsia="Times New Roman"/>
                <w:b/>
                <w:bCs/>
                <w:i/>
                <w:iCs/>
                <w:lang w:eastAsia="ru-RU"/>
              </w:rPr>
              <w:t>Количество часов</w:t>
            </w: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 по 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>рабочей</w:t>
            </w:r>
            <w:proofErr w:type="gramEnd"/>
          </w:p>
          <w:p w:rsidR="005701AD" w:rsidRPr="006F0867" w:rsidRDefault="005701AD" w:rsidP="00F16F7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>программе</w:t>
            </w:r>
          </w:p>
        </w:tc>
        <w:tc>
          <w:tcPr>
            <w:tcW w:w="202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i/>
                <w:iCs/>
                <w:lang w:eastAsia="ru-RU"/>
              </w:rPr>
              <w:t>Количество КР</w:t>
            </w:r>
          </w:p>
        </w:tc>
        <w:tc>
          <w:tcPr>
            <w:tcW w:w="203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i/>
                <w:iCs/>
                <w:lang w:eastAsia="ru-RU"/>
              </w:rPr>
              <w:t xml:space="preserve">Количество </w:t>
            </w:r>
            <w:proofErr w:type="gramStart"/>
            <w:r w:rsidRPr="006F0867">
              <w:rPr>
                <w:rFonts w:eastAsia="Times New Roman"/>
                <w:i/>
                <w:iCs/>
                <w:lang w:eastAsia="ru-RU"/>
              </w:rPr>
              <w:t>ПР</w:t>
            </w:r>
            <w:proofErr w:type="gramEnd"/>
          </w:p>
        </w:tc>
      </w:tr>
      <w:tr w:rsidR="005701AD" w:rsidRPr="006F0867" w:rsidTr="00C66F6A">
        <w:trPr>
          <w:trHeight w:val="75"/>
        </w:trPr>
        <w:tc>
          <w:tcPr>
            <w:tcW w:w="12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7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75" w:lineRule="atLeast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Повторение курса химии 10 класса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7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701AD" w:rsidRPr="006F0867" w:rsidRDefault="00C66F6A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C66F6A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701AD" w:rsidRPr="006F0867" w:rsidTr="00C66F6A">
        <w:trPr>
          <w:trHeight w:val="60"/>
        </w:trPr>
        <w:tc>
          <w:tcPr>
            <w:tcW w:w="12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6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60" w:lineRule="atLeast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Теоретические основы химии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6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701AD" w:rsidRPr="006F0867" w:rsidRDefault="00C66F6A" w:rsidP="00D743BC">
            <w:pPr>
              <w:spacing w:after="369" w:line="6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6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6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1</w:t>
            </w:r>
          </w:p>
        </w:tc>
      </w:tr>
      <w:tr w:rsidR="005701AD" w:rsidRPr="006F0867" w:rsidTr="00C66F6A">
        <w:trPr>
          <w:trHeight w:val="75"/>
        </w:trPr>
        <w:tc>
          <w:tcPr>
            <w:tcW w:w="12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7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75" w:lineRule="atLeast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Неорганическая химия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7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701AD" w:rsidRPr="006F0867" w:rsidRDefault="00C66F6A" w:rsidP="00D743BC">
            <w:pPr>
              <w:spacing w:after="369" w:line="7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75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7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2</w:t>
            </w:r>
          </w:p>
        </w:tc>
      </w:tr>
      <w:tr w:rsidR="005701AD" w:rsidRPr="006F0867" w:rsidTr="00C66F6A">
        <w:trPr>
          <w:trHeight w:val="45"/>
        </w:trPr>
        <w:tc>
          <w:tcPr>
            <w:tcW w:w="12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4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45" w:lineRule="atLeast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Химия и жизнь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45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701AD" w:rsidRPr="006F0867" w:rsidRDefault="00C66F6A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C66F6A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701AD" w:rsidRPr="006F0867" w:rsidTr="00C66F6A">
        <w:trPr>
          <w:trHeight w:val="90"/>
        </w:trPr>
        <w:tc>
          <w:tcPr>
            <w:tcW w:w="12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369" w:line="90" w:lineRule="atLeast"/>
              <w:jc w:val="center"/>
              <w:rPr>
                <w:rFonts w:eastAsia="Times New Roman"/>
                <w:lang w:eastAsia="ru-RU"/>
              </w:rPr>
            </w:pPr>
            <w:r w:rsidRPr="006F0867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5701AD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C66F6A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5701AD" w:rsidRPr="006F0867" w:rsidRDefault="00C66F6A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C66F6A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701AD" w:rsidRPr="006F0867" w:rsidRDefault="00C66F6A" w:rsidP="00D743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</w:tbl>
    <w:p w:rsidR="0017189F" w:rsidRPr="006F0867" w:rsidRDefault="0017189F" w:rsidP="00DC726C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66F6A" w:rsidRPr="005701AD" w:rsidRDefault="00C66F6A" w:rsidP="00C66F6A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5701AD">
        <w:rPr>
          <w:rFonts w:eastAsia="Times New Roman"/>
          <w:bCs/>
          <w:lang w:eastAsia="ru-RU"/>
        </w:rPr>
        <w:t>Изменения в рабочую программу не вносились</w:t>
      </w:r>
    </w:p>
    <w:p w:rsidR="00C66F6A" w:rsidRPr="005701AD" w:rsidRDefault="00C66F6A" w:rsidP="00C66F6A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</w:p>
    <w:p w:rsidR="00C9504E" w:rsidRPr="006F0867" w:rsidRDefault="00C9504E" w:rsidP="00647DD3">
      <w:pPr>
        <w:pStyle w:val="aa"/>
        <w:rPr>
          <w:lang w:eastAsia="ru-RU"/>
        </w:rPr>
      </w:pPr>
    </w:p>
    <w:p w:rsidR="00FE78EE" w:rsidRPr="006F0867" w:rsidRDefault="00FE78EE" w:rsidP="00DC726C">
      <w:pPr>
        <w:pStyle w:val="aa"/>
        <w:jc w:val="center"/>
        <w:rPr>
          <w:b/>
          <w:lang w:eastAsia="ru-RU"/>
        </w:rPr>
      </w:pPr>
    </w:p>
    <w:p w:rsidR="00C66F6A" w:rsidRDefault="00C66F6A" w:rsidP="00C66F6A">
      <w:pPr>
        <w:pStyle w:val="aa"/>
        <w:rPr>
          <w:b/>
          <w:lang w:eastAsia="ru-RU"/>
        </w:rPr>
      </w:pPr>
    </w:p>
    <w:p w:rsidR="00773F7D" w:rsidRDefault="00773F7D" w:rsidP="00C66F6A">
      <w:pPr>
        <w:pStyle w:val="aa"/>
        <w:jc w:val="center"/>
        <w:rPr>
          <w:b/>
          <w:sz w:val="32"/>
          <w:szCs w:val="32"/>
          <w:lang w:eastAsia="ru-RU"/>
        </w:rPr>
      </w:pPr>
    </w:p>
    <w:p w:rsidR="00773F7D" w:rsidRDefault="00773F7D" w:rsidP="00C66F6A">
      <w:pPr>
        <w:pStyle w:val="aa"/>
        <w:jc w:val="center"/>
        <w:rPr>
          <w:b/>
          <w:sz w:val="32"/>
          <w:szCs w:val="32"/>
          <w:lang w:eastAsia="ru-RU"/>
        </w:rPr>
      </w:pPr>
    </w:p>
    <w:p w:rsidR="00773F7D" w:rsidRDefault="00773F7D" w:rsidP="00C66F6A">
      <w:pPr>
        <w:pStyle w:val="aa"/>
        <w:jc w:val="center"/>
        <w:rPr>
          <w:b/>
          <w:sz w:val="32"/>
          <w:szCs w:val="32"/>
          <w:lang w:eastAsia="ru-RU"/>
        </w:rPr>
      </w:pPr>
    </w:p>
    <w:p w:rsidR="00773F7D" w:rsidRDefault="00773F7D" w:rsidP="00C66F6A">
      <w:pPr>
        <w:pStyle w:val="aa"/>
        <w:jc w:val="center"/>
        <w:rPr>
          <w:b/>
          <w:sz w:val="32"/>
          <w:szCs w:val="32"/>
          <w:lang w:eastAsia="ru-RU"/>
        </w:rPr>
      </w:pPr>
    </w:p>
    <w:p w:rsidR="00C9504E" w:rsidRPr="00F740C8" w:rsidRDefault="00C66F6A" w:rsidP="00C66F6A">
      <w:pPr>
        <w:pStyle w:val="aa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</w:t>
      </w:r>
      <w:r w:rsidR="00C9504E" w:rsidRPr="00F740C8">
        <w:rPr>
          <w:b/>
          <w:sz w:val="32"/>
          <w:szCs w:val="32"/>
          <w:lang w:eastAsia="ru-RU"/>
        </w:rPr>
        <w:t>одержание курса химии 10-11 класс.</w:t>
      </w:r>
    </w:p>
    <w:p w:rsidR="00C9504E" w:rsidRPr="00F740C8" w:rsidRDefault="00C9504E" w:rsidP="00C66F6A">
      <w:pPr>
        <w:pStyle w:val="aa"/>
        <w:jc w:val="center"/>
        <w:rPr>
          <w:b/>
          <w:sz w:val="32"/>
          <w:szCs w:val="32"/>
          <w:lang w:eastAsia="ru-RU"/>
        </w:rPr>
      </w:pPr>
      <w:r w:rsidRPr="00F740C8">
        <w:rPr>
          <w:b/>
          <w:sz w:val="32"/>
          <w:szCs w:val="32"/>
          <w:lang w:eastAsia="ru-RU"/>
        </w:rPr>
        <w:t>Базовый уровень</w:t>
      </w:r>
    </w:p>
    <w:p w:rsidR="00D743BC" w:rsidRDefault="00C9504E" w:rsidP="00C66F6A">
      <w:pPr>
        <w:pStyle w:val="aa"/>
        <w:jc w:val="center"/>
        <w:rPr>
          <w:b/>
          <w:sz w:val="32"/>
          <w:szCs w:val="32"/>
          <w:lang w:eastAsia="ru-RU"/>
        </w:rPr>
      </w:pPr>
      <w:r w:rsidRPr="00F740C8">
        <w:rPr>
          <w:b/>
          <w:sz w:val="32"/>
          <w:szCs w:val="32"/>
          <w:lang w:eastAsia="ru-RU"/>
        </w:rPr>
        <w:t>Основы органической химии</w:t>
      </w:r>
    </w:p>
    <w:p w:rsidR="00D743BC" w:rsidRDefault="00D743BC" w:rsidP="00C66F6A">
      <w:pPr>
        <w:pStyle w:val="aa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10 класс</w:t>
      </w:r>
    </w:p>
    <w:p w:rsidR="00C9504E" w:rsidRPr="006F0867" w:rsidRDefault="00C9504E" w:rsidP="00D743BC">
      <w:pPr>
        <w:pStyle w:val="aa"/>
        <w:jc w:val="center"/>
        <w:rPr>
          <w:lang w:eastAsia="ru-RU"/>
        </w:rPr>
      </w:pPr>
      <w:r w:rsidRPr="006F0867">
        <w:rPr>
          <w:lang w:eastAsia="ru-RU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C9504E" w:rsidRPr="006F0867" w:rsidRDefault="00C9504E" w:rsidP="00647DD3">
      <w:pPr>
        <w:pStyle w:val="aa"/>
        <w:rPr>
          <w:lang w:eastAsia="ru-RU"/>
        </w:rPr>
      </w:pPr>
      <w:proofErr w:type="spellStart"/>
      <w:r w:rsidRPr="00D743BC">
        <w:rPr>
          <w:b/>
          <w:lang w:eastAsia="ru-RU"/>
        </w:rPr>
        <w:t>Алканы</w:t>
      </w:r>
      <w:proofErr w:type="spellEnd"/>
      <w:r w:rsidRPr="006F0867">
        <w:rPr>
          <w:lang w:eastAsia="ru-RU"/>
        </w:rPr>
        <w:t>. </w:t>
      </w:r>
      <w:r w:rsidRPr="006F0867">
        <w:rPr>
          <w:i/>
          <w:iCs/>
          <w:lang w:eastAsia="ru-RU"/>
        </w:rPr>
        <w:t>Строение молекулы метана</w:t>
      </w:r>
      <w:r w:rsidRPr="006F0867">
        <w:rPr>
          <w:lang w:eastAsia="ru-RU"/>
        </w:rPr>
        <w:t xml:space="preserve">. Гомологический ряд </w:t>
      </w:r>
      <w:proofErr w:type="spellStart"/>
      <w:r w:rsidRPr="006F0867">
        <w:rPr>
          <w:lang w:eastAsia="ru-RU"/>
        </w:rPr>
        <w:t>алканов</w:t>
      </w:r>
      <w:proofErr w:type="spellEnd"/>
      <w:r w:rsidRPr="006F0867">
        <w:rPr>
          <w:lang w:eastAsia="ru-RU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6F0867">
        <w:rPr>
          <w:lang w:eastAsia="ru-RU"/>
        </w:rPr>
        <w:t>алканов</w:t>
      </w:r>
      <w:proofErr w:type="spellEnd"/>
      <w:r w:rsidRPr="006F0867">
        <w:rPr>
          <w:lang w:eastAsia="ru-RU"/>
        </w:rPr>
        <w:t>. </w:t>
      </w:r>
      <w:r w:rsidRPr="006F0867">
        <w:rPr>
          <w:i/>
          <w:iCs/>
          <w:lang w:eastAsia="ru-RU"/>
        </w:rPr>
        <w:t xml:space="preserve">Понятие о </w:t>
      </w:r>
      <w:proofErr w:type="spellStart"/>
      <w:r w:rsidRPr="006F0867">
        <w:rPr>
          <w:i/>
          <w:iCs/>
          <w:lang w:eastAsia="ru-RU"/>
        </w:rPr>
        <w:t>циклоалканах</w:t>
      </w:r>
      <w:proofErr w:type="spellEnd"/>
      <w:r w:rsidRPr="006F0867">
        <w:rPr>
          <w:i/>
          <w:iCs/>
          <w:lang w:eastAsia="ru-RU"/>
        </w:rPr>
        <w:t>.</w:t>
      </w:r>
    </w:p>
    <w:p w:rsidR="00C9504E" w:rsidRPr="006F0867" w:rsidRDefault="00C9504E" w:rsidP="00647DD3">
      <w:pPr>
        <w:pStyle w:val="aa"/>
        <w:rPr>
          <w:lang w:eastAsia="ru-RU"/>
        </w:rPr>
      </w:pPr>
      <w:proofErr w:type="spellStart"/>
      <w:r w:rsidRPr="00D743BC">
        <w:rPr>
          <w:b/>
          <w:lang w:eastAsia="ru-RU"/>
        </w:rPr>
        <w:t>Алкены</w:t>
      </w:r>
      <w:proofErr w:type="spellEnd"/>
      <w:r w:rsidRPr="00D743BC">
        <w:rPr>
          <w:b/>
          <w:lang w:eastAsia="ru-RU"/>
        </w:rPr>
        <w:t>.</w:t>
      </w:r>
      <w:r w:rsidRPr="006F0867">
        <w:rPr>
          <w:lang w:eastAsia="ru-RU"/>
        </w:rPr>
        <w:t> </w:t>
      </w:r>
      <w:r w:rsidRPr="006F0867">
        <w:rPr>
          <w:i/>
          <w:iCs/>
          <w:lang w:eastAsia="ru-RU"/>
        </w:rPr>
        <w:t>Строение молекулы этилена. </w:t>
      </w:r>
      <w:r w:rsidRPr="006F0867">
        <w:rPr>
          <w:lang w:eastAsia="ru-RU"/>
        </w:rPr>
        <w:t xml:space="preserve">Гомологический ряд </w:t>
      </w:r>
      <w:proofErr w:type="spellStart"/>
      <w:r w:rsidRPr="006F0867">
        <w:rPr>
          <w:lang w:eastAsia="ru-RU"/>
        </w:rPr>
        <w:t>алкенов</w:t>
      </w:r>
      <w:proofErr w:type="spellEnd"/>
      <w:r w:rsidRPr="006F0867">
        <w:rPr>
          <w:lang w:eastAsia="ru-RU"/>
        </w:rPr>
        <w:t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 </w:t>
      </w:r>
      <w:r w:rsidRPr="006F0867">
        <w:rPr>
          <w:i/>
          <w:iCs/>
          <w:lang w:eastAsia="ru-RU"/>
        </w:rPr>
        <w:t>гидрирование</w:t>
      </w:r>
      <w:r w:rsidRPr="006F0867">
        <w:rPr>
          <w:lang w:eastAsia="ru-RU"/>
        </w:rPr>
        <w:t>, гидратация, </w:t>
      </w:r>
      <w:proofErr w:type="spellStart"/>
      <w:r w:rsidRPr="006F0867">
        <w:rPr>
          <w:i/>
          <w:iCs/>
          <w:lang w:eastAsia="ru-RU"/>
        </w:rPr>
        <w:t>гидрогалогенирование</w:t>
      </w:r>
      <w:proofErr w:type="spellEnd"/>
      <w:r w:rsidRPr="006F0867">
        <w:rPr>
          <w:lang w:eastAsia="ru-RU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C9504E" w:rsidRPr="006F0867" w:rsidRDefault="00C9504E" w:rsidP="00647DD3">
      <w:pPr>
        <w:pStyle w:val="aa"/>
        <w:rPr>
          <w:lang w:eastAsia="ru-RU"/>
        </w:rPr>
      </w:pPr>
      <w:proofErr w:type="spellStart"/>
      <w:r w:rsidRPr="00A304E1">
        <w:rPr>
          <w:b/>
          <w:lang w:eastAsia="ru-RU"/>
        </w:rPr>
        <w:t>Алкадиены</w:t>
      </w:r>
      <w:proofErr w:type="spellEnd"/>
      <w:r w:rsidRPr="006F0867">
        <w:rPr>
          <w:lang w:eastAsia="ru-RU"/>
        </w:rPr>
        <w:t xml:space="preserve"> и каучуки. Понятие об </w:t>
      </w:r>
      <w:proofErr w:type="spellStart"/>
      <w:r w:rsidRPr="006F0867">
        <w:rPr>
          <w:lang w:eastAsia="ru-RU"/>
        </w:rPr>
        <w:t>алкадиенах</w:t>
      </w:r>
      <w:proofErr w:type="spellEnd"/>
      <w:r w:rsidRPr="006F0867">
        <w:rPr>
          <w:lang w:eastAsia="ru-RU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C9504E" w:rsidRPr="006F0867" w:rsidRDefault="00C9504E" w:rsidP="00647DD3">
      <w:pPr>
        <w:pStyle w:val="aa"/>
        <w:rPr>
          <w:lang w:eastAsia="ru-RU"/>
        </w:rPr>
      </w:pPr>
      <w:proofErr w:type="spellStart"/>
      <w:r w:rsidRPr="00A304E1">
        <w:rPr>
          <w:b/>
          <w:lang w:eastAsia="ru-RU"/>
        </w:rPr>
        <w:t>Алкины</w:t>
      </w:r>
      <w:proofErr w:type="spellEnd"/>
      <w:r w:rsidRPr="006F0867">
        <w:rPr>
          <w:lang w:eastAsia="ru-RU"/>
        </w:rPr>
        <w:t>. </w:t>
      </w:r>
      <w:r w:rsidRPr="006F0867">
        <w:rPr>
          <w:i/>
          <w:iCs/>
          <w:lang w:eastAsia="ru-RU"/>
        </w:rPr>
        <w:t>Строение молекулы ацетилена. </w:t>
      </w:r>
      <w:r w:rsidRPr="006F0867">
        <w:rPr>
          <w:lang w:eastAsia="ru-RU"/>
        </w:rPr>
        <w:t xml:space="preserve">Гомологический ряд </w:t>
      </w:r>
      <w:proofErr w:type="spellStart"/>
      <w:r w:rsidRPr="006F0867">
        <w:rPr>
          <w:lang w:eastAsia="ru-RU"/>
        </w:rPr>
        <w:t>алкинов</w:t>
      </w:r>
      <w:proofErr w:type="spellEnd"/>
      <w:r w:rsidRPr="006F0867">
        <w:rPr>
          <w:lang w:eastAsia="ru-RU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</w:t>
      </w:r>
      <w:r w:rsidRPr="006F0867">
        <w:rPr>
          <w:lang w:eastAsia="ru-RU"/>
        </w:rPr>
        <w:lastRenderedPageBreak/>
        <w:t>присоединения (галогенирование, </w:t>
      </w:r>
      <w:r w:rsidRPr="006F0867">
        <w:rPr>
          <w:i/>
          <w:iCs/>
          <w:lang w:eastAsia="ru-RU"/>
        </w:rPr>
        <w:t>гидрирование</w:t>
      </w:r>
      <w:r w:rsidRPr="006F0867">
        <w:rPr>
          <w:lang w:eastAsia="ru-RU"/>
        </w:rPr>
        <w:t>, гидратация, </w:t>
      </w:r>
      <w:proofErr w:type="spellStart"/>
      <w:r w:rsidRPr="006F0867">
        <w:rPr>
          <w:i/>
          <w:iCs/>
          <w:lang w:eastAsia="ru-RU"/>
        </w:rPr>
        <w:t>гидрогалогенирование</w:t>
      </w:r>
      <w:proofErr w:type="spellEnd"/>
      <w:r w:rsidRPr="006F0867">
        <w:rPr>
          <w:lang w:eastAsia="ru-RU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A304E1">
        <w:rPr>
          <w:b/>
          <w:lang w:eastAsia="ru-RU"/>
        </w:rPr>
        <w:t>Арены.</w:t>
      </w:r>
      <w:r w:rsidRPr="006F0867">
        <w:rPr>
          <w:lang w:eastAsia="ru-RU"/>
        </w:rPr>
        <w:t xml:space="preserve"> Бензол как представитель ароматических углеводородов. </w:t>
      </w:r>
      <w:r w:rsidRPr="006F0867">
        <w:rPr>
          <w:i/>
          <w:iCs/>
          <w:lang w:eastAsia="ru-RU"/>
        </w:rPr>
        <w:t>Строение молекулы бензола.</w:t>
      </w:r>
      <w:r w:rsidRPr="006F0867">
        <w:rPr>
          <w:lang w:eastAsia="ru-RU"/>
        </w:rPr>
        <w:t> 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A304E1">
        <w:rPr>
          <w:b/>
          <w:lang w:eastAsia="ru-RU"/>
        </w:rPr>
        <w:t>Спирты</w:t>
      </w:r>
      <w:r w:rsidRPr="006F0867">
        <w:rPr>
          <w:lang w:eastAsia="ru-RU"/>
        </w:rPr>
        <w:t xml:space="preserve">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6F0867">
        <w:rPr>
          <w:lang w:eastAsia="ru-RU"/>
        </w:rPr>
        <w:t>гидроксогруппы</w:t>
      </w:r>
      <w:proofErr w:type="spellEnd"/>
      <w:r w:rsidRPr="006F0867">
        <w:rPr>
          <w:lang w:eastAsia="ru-RU"/>
        </w:rPr>
        <w:t xml:space="preserve">, реакция с </w:t>
      </w:r>
      <w:proofErr w:type="spellStart"/>
      <w:r w:rsidRPr="006F0867">
        <w:rPr>
          <w:lang w:eastAsia="ru-RU"/>
        </w:rPr>
        <w:t>галогеноводородами</w:t>
      </w:r>
      <w:proofErr w:type="spellEnd"/>
      <w:r w:rsidRPr="006F0867">
        <w:rPr>
          <w:lang w:eastAsia="ru-RU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A304E1">
        <w:rPr>
          <w:b/>
          <w:lang w:eastAsia="ru-RU"/>
        </w:rPr>
        <w:t>Фенол</w:t>
      </w:r>
      <w:r w:rsidRPr="006F0867">
        <w:rPr>
          <w:lang w:eastAsia="ru-RU"/>
        </w:rPr>
        <w:t>. Строение молекулы фенола. </w:t>
      </w:r>
      <w:r w:rsidRPr="006F0867">
        <w:rPr>
          <w:i/>
          <w:iCs/>
          <w:lang w:eastAsia="ru-RU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6F0867">
        <w:rPr>
          <w:i/>
          <w:iCs/>
          <w:lang w:eastAsia="ru-RU"/>
        </w:rPr>
        <w:t>гидроксидом</w:t>
      </w:r>
      <w:proofErr w:type="spellEnd"/>
      <w:r w:rsidRPr="006F0867">
        <w:rPr>
          <w:i/>
          <w:iCs/>
          <w:lang w:eastAsia="ru-RU"/>
        </w:rPr>
        <w:t xml:space="preserve"> натрия, бромом.</w:t>
      </w:r>
      <w:r w:rsidRPr="006F0867">
        <w:rPr>
          <w:lang w:eastAsia="ru-RU"/>
        </w:rPr>
        <w:t> Применение фенола.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A304E1">
        <w:rPr>
          <w:b/>
          <w:lang w:eastAsia="ru-RU"/>
        </w:rPr>
        <w:t>Альдегиды</w:t>
      </w:r>
      <w:r w:rsidRPr="006F0867">
        <w:rPr>
          <w:lang w:eastAsia="ru-RU"/>
        </w:rPr>
        <w:t xml:space="preserve">. </w:t>
      </w:r>
      <w:proofErr w:type="spellStart"/>
      <w:r w:rsidRPr="006F0867">
        <w:rPr>
          <w:lang w:eastAsia="ru-RU"/>
        </w:rPr>
        <w:t>Метаналь</w:t>
      </w:r>
      <w:proofErr w:type="spellEnd"/>
      <w:r w:rsidRPr="006F0867">
        <w:rPr>
          <w:lang w:eastAsia="ru-RU"/>
        </w:rPr>
        <w:t xml:space="preserve"> (формальдегид) и </w:t>
      </w:r>
      <w:proofErr w:type="spellStart"/>
      <w:r w:rsidRPr="006F0867">
        <w:rPr>
          <w:lang w:eastAsia="ru-RU"/>
        </w:rPr>
        <w:t>этаналь</w:t>
      </w:r>
      <w:proofErr w:type="spellEnd"/>
      <w:r w:rsidRPr="006F0867">
        <w:rPr>
          <w:lang w:eastAsia="ru-RU"/>
        </w:rPr>
        <w:t xml:space="preserve"> (ацетальдегид) как представители предельных альдегидов. </w:t>
      </w:r>
      <w:proofErr w:type="gramStart"/>
      <w:r w:rsidRPr="006F0867">
        <w:rPr>
          <w:lang w:eastAsia="ru-RU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6F0867">
        <w:rPr>
          <w:lang w:eastAsia="ru-RU"/>
        </w:rPr>
        <w:t>гидроксидом</w:t>
      </w:r>
      <w:proofErr w:type="spellEnd"/>
      <w:r w:rsidRPr="006F0867">
        <w:rPr>
          <w:lang w:eastAsia="ru-RU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 w:rsidRPr="006F0867">
        <w:rPr>
          <w:lang w:eastAsia="ru-RU"/>
        </w:rPr>
        <w:t xml:space="preserve"> Токсичность альдегидов. Применение формальдегида и ацетальдегида.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A304E1">
        <w:rPr>
          <w:b/>
          <w:lang w:eastAsia="ru-RU"/>
        </w:rPr>
        <w:t>Карбоновые кислоты</w:t>
      </w:r>
      <w:r w:rsidRPr="006F0867">
        <w:rPr>
          <w:lang w:eastAsia="ru-RU"/>
        </w:rPr>
        <w:t>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A304E1">
        <w:rPr>
          <w:b/>
          <w:lang w:eastAsia="ru-RU"/>
        </w:rPr>
        <w:t>Сложные эфиры и жиры</w:t>
      </w:r>
      <w:r w:rsidRPr="006F0867">
        <w:rPr>
          <w:lang w:eastAsia="ru-RU"/>
        </w:rPr>
        <w:t xml:space="preserve">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</w:t>
      </w:r>
      <w:r w:rsidRPr="006F0867">
        <w:rPr>
          <w:lang w:eastAsia="ru-RU"/>
        </w:rPr>
        <w:lastRenderedPageBreak/>
        <w:t xml:space="preserve">жиров как способ промышленного получения солей высших карбоновых кислот. </w:t>
      </w:r>
      <w:proofErr w:type="spellStart"/>
      <w:r w:rsidRPr="006F0867">
        <w:rPr>
          <w:lang w:eastAsia="ru-RU"/>
        </w:rPr>
        <w:t>Мылá</w:t>
      </w:r>
      <w:proofErr w:type="spellEnd"/>
      <w:r w:rsidRPr="006F0867">
        <w:rPr>
          <w:lang w:eastAsia="ru-RU"/>
        </w:rPr>
        <w:t xml:space="preserve"> как соли высших карбоновых кислот. Моющие свойства мыла.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A304E1">
        <w:rPr>
          <w:b/>
          <w:lang w:eastAsia="ru-RU"/>
        </w:rPr>
        <w:t>Углеводы</w:t>
      </w:r>
      <w:r w:rsidRPr="006F0867">
        <w:rPr>
          <w:lang w:eastAsia="ru-RU"/>
        </w:rPr>
        <w:t xml:space="preserve">. Классификация углеводов. Нахождение углеводов в природе. Глюкоза как </w:t>
      </w:r>
      <w:proofErr w:type="spellStart"/>
      <w:r w:rsidRPr="006F0867">
        <w:rPr>
          <w:lang w:eastAsia="ru-RU"/>
        </w:rPr>
        <w:t>альдегидоспирт</w:t>
      </w:r>
      <w:proofErr w:type="spellEnd"/>
      <w:r w:rsidRPr="006F0867">
        <w:rPr>
          <w:lang w:eastAsia="ru-RU"/>
        </w:rPr>
        <w:t>. Брожение глюкозы. Сахароза. </w:t>
      </w:r>
      <w:r w:rsidRPr="006F0867">
        <w:rPr>
          <w:i/>
          <w:iCs/>
          <w:lang w:eastAsia="ru-RU"/>
        </w:rPr>
        <w:t>Гидролиз сахарозы.</w:t>
      </w:r>
      <w:r w:rsidRPr="006F0867">
        <w:rPr>
          <w:lang w:eastAsia="ru-RU"/>
        </w:rPr>
        <w:t> 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Идентификация органических соединений.</w:t>
      </w:r>
      <w:r w:rsidRPr="006F0867">
        <w:rPr>
          <w:i/>
          <w:iCs/>
          <w:lang w:eastAsia="ru-RU"/>
        </w:rPr>
        <w:t> Генетическая связь между классами органических соединений. </w:t>
      </w:r>
      <w:r w:rsidRPr="006F0867">
        <w:rPr>
          <w:lang w:eastAsia="ru-RU"/>
        </w:rPr>
        <w:t>Типы химических реакций в органической химии.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A304E1">
        <w:rPr>
          <w:b/>
          <w:lang w:eastAsia="ru-RU"/>
        </w:rPr>
        <w:t>Аминокислоты и белки</w:t>
      </w:r>
      <w:r w:rsidRPr="006F0867">
        <w:rPr>
          <w:lang w:eastAsia="ru-RU"/>
        </w:rPr>
        <w:t xml:space="preserve">. Состав и номенклатура. Аминокислоты как </w:t>
      </w:r>
      <w:proofErr w:type="spellStart"/>
      <w:r w:rsidRPr="006F0867">
        <w:rPr>
          <w:lang w:eastAsia="ru-RU"/>
        </w:rPr>
        <w:t>амфотерные</w:t>
      </w:r>
      <w:proofErr w:type="spellEnd"/>
      <w:r w:rsidRPr="006F0867">
        <w:rPr>
          <w:lang w:eastAsia="ru-RU"/>
        </w:rPr>
        <w:t xml:space="preserve"> органические соединения. Пептидная связь. Биологическое значение </w:t>
      </w:r>
      <w:proofErr w:type="gramStart"/>
      <w:r w:rsidRPr="006F0867">
        <w:rPr>
          <w:lang w:eastAsia="ru-RU"/>
        </w:rPr>
        <w:t>α-</w:t>
      </w:r>
      <w:proofErr w:type="gramEnd"/>
      <w:r w:rsidRPr="006F0867">
        <w:rPr>
          <w:lang w:eastAsia="ru-RU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br/>
      </w:r>
    </w:p>
    <w:p w:rsidR="009179A5" w:rsidRDefault="009179A5" w:rsidP="00DC726C">
      <w:pPr>
        <w:pStyle w:val="aa"/>
        <w:jc w:val="center"/>
        <w:rPr>
          <w:b/>
          <w:sz w:val="32"/>
          <w:szCs w:val="32"/>
          <w:lang w:eastAsia="ru-RU"/>
        </w:rPr>
      </w:pPr>
    </w:p>
    <w:p w:rsidR="009179A5" w:rsidRDefault="009179A5" w:rsidP="00DC726C">
      <w:pPr>
        <w:pStyle w:val="aa"/>
        <w:jc w:val="center"/>
        <w:rPr>
          <w:b/>
          <w:sz w:val="32"/>
          <w:szCs w:val="32"/>
          <w:lang w:eastAsia="ru-RU"/>
        </w:rPr>
      </w:pPr>
    </w:p>
    <w:p w:rsidR="009179A5" w:rsidRDefault="009179A5" w:rsidP="00DC726C">
      <w:pPr>
        <w:pStyle w:val="aa"/>
        <w:jc w:val="center"/>
        <w:rPr>
          <w:b/>
          <w:sz w:val="32"/>
          <w:szCs w:val="32"/>
          <w:lang w:eastAsia="ru-RU"/>
        </w:rPr>
      </w:pPr>
    </w:p>
    <w:p w:rsidR="009179A5" w:rsidRDefault="009179A5" w:rsidP="00DC726C">
      <w:pPr>
        <w:pStyle w:val="aa"/>
        <w:jc w:val="center"/>
        <w:rPr>
          <w:b/>
          <w:sz w:val="32"/>
          <w:szCs w:val="32"/>
          <w:lang w:eastAsia="ru-RU"/>
        </w:rPr>
      </w:pPr>
    </w:p>
    <w:p w:rsidR="009179A5" w:rsidRDefault="009179A5" w:rsidP="00DC726C">
      <w:pPr>
        <w:pStyle w:val="aa"/>
        <w:jc w:val="center"/>
        <w:rPr>
          <w:b/>
          <w:sz w:val="32"/>
          <w:szCs w:val="32"/>
          <w:lang w:eastAsia="ru-RU"/>
        </w:rPr>
      </w:pPr>
    </w:p>
    <w:p w:rsidR="009179A5" w:rsidRDefault="009179A5" w:rsidP="00DC726C">
      <w:pPr>
        <w:pStyle w:val="aa"/>
        <w:jc w:val="center"/>
        <w:rPr>
          <w:b/>
          <w:sz w:val="32"/>
          <w:szCs w:val="32"/>
          <w:lang w:eastAsia="ru-RU"/>
        </w:rPr>
      </w:pPr>
    </w:p>
    <w:p w:rsidR="009179A5" w:rsidRDefault="009179A5" w:rsidP="00DC726C">
      <w:pPr>
        <w:pStyle w:val="aa"/>
        <w:jc w:val="center"/>
        <w:rPr>
          <w:b/>
          <w:sz w:val="32"/>
          <w:szCs w:val="32"/>
          <w:lang w:eastAsia="ru-RU"/>
        </w:rPr>
      </w:pPr>
    </w:p>
    <w:p w:rsidR="009179A5" w:rsidRDefault="009179A5" w:rsidP="00DC726C">
      <w:pPr>
        <w:pStyle w:val="aa"/>
        <w:jc w:val="center"/>
        <w:rPr>
          <w:b/>
          <w:sz w:val="32"/>
          <w:szCs w:val="32"/>
          <w:lang w:eastAsia="ru-RU"/>
        </w:rPr>
      </w:pPr>
    </w:p>
    <w:p w:rsidR="009179A5" w:rsidRDefault="009179A5" w:rsidP="00DC726C">
      <w:pPr>
        <w:pStyle w:val="aa"/>
        <w:jc w:val="center"/>
        <w:rPr>
          <w:b/>
          <w:sz w:val="32"/>
          <w:szCs w:val="32"/>
          <w:lang w:eastAsia="ru-RU"/>
        </w:rPr>
      </w:pPr>
    </w:p>
    <w:p w:rsidR="009179A5" w:rsidRDefault="009179A5" w:rsidP="00DC726C">
      <w:pPr>
        <w:pStyle w:val="aa"/>
        <w:jc w:val="center"/>
        <w:rPr>
          <w:b/>
          <w:sz w:val="32"/>
          <w:szCs w:val="32"/>
          <w:lang w:eastAsia="ru-RU"/>
        </w:rPr>
      </w:pPr>
    </w:p>
    <w:p w:rsidR="009179A5" w:rsidRDefault="009179A5" w:rsidP="00DC726C">
      <w:pPr>
        <w:pStyle w:val="aa"/>
        <w:jc w:val="center"/>
        <w:rPr>
          <w:b/>
          <w:sz w:val="32"/>
          <w:szCs w:val="32"/>
          <w:lang w:eastAsia="ru-RU"/>
        </w:rPr>
      </w:pPr>
    </w:p>
    <w:p w:rsidR="00C9504E" w:rsidRDefault="00C9504E" w:rsidP="00DC726C">
      <w:pPr>
        <w:pStyle w:val="aa"/>
        <w:jc w:val="center"/>
        <w:rPr>
          <w:b/>
          <w:sz w:val="32"/>
          <w:szCs w:val="32"/>
          <w:lang w:eastAsia="ru-RU"/>
        </w:rPr>
      </w:pPr>
      <w:r w:rsidRPr="00A304E1">
        <w:rPr>
          <w:b/>
          <w:sz w:val="32"/>
          <w:szCs w:val="32"/>
          <w:lang w:eastAsia="ru-RU"/>
        </w:rPr>
        <w:lastRenderedPageBreak/>
        <w:t>Теоретические основы химии</w:t>
      </w:r>
    </w:p>
    <w:p w:rsidR="00A304E1" w:rsidRPr="00A304E1" w:rsidRDefault="00A304E1" w:rsidP="00DC726C">
      <w:pPr>
        <w:pStyle w:val="aa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11 класс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A304E1">
        <w:rPr>
          <w:b/>
          <w:lang w:eastAsia="ru-RU"/>
        </w:rPr>
        <w:t>Строение вещества</w:t>
      </w:r>
      <w:r w:rsidRPr="006F0867">
        <w:rPr>
          <w:lang w:eastAsia="ru-RU"/>
        </w:rPr>
        <w:t>. Современная модель строения атома. Электронная конфигурация атома. </w:t>
      </w:r>
      <w:r w:rsidRPr="006F0867">
        <w:rPr>
          <w:i/>
          <w:iCs/>
          <w:lang w:eastAsia="ru-RU"/>
        </w:rPr>
        <w:t>Основное и возбужденные состояния атомов.</w:t>
      </w:r>
      <w:r w:rsidRPr="006F0867">
        <w:rPr>
          <w:lang w:eastAsia="ru-RU"/>
        </w:rPr>
        <w:t> Классификация химических элементов (</w:t>
      </w:r>
      <w:proofErr w:type="spellStart"/>
      <w:r w:rsidRPr="006F0867">
        <w:rPr>
          <w:lang w:eastAsia="ru-RU"/>
        </w:rPr>
        <w:t>s</w:t>
      </w:r>
      <w:proofErr w:type="spellEnd"/>
      <w:r w:rsidRPr="006F0867">
        <w:rPr>
          <w:lang w:eastAsia="ru-RU"/>
        </w:rPr>
        <w:t xml:space="preserve">-, </w:t>
      </w:r>
      <w:proofErr w:type="spellStart"/>
      <w:r w:rsidRPr="006F0867">
        <w:rPr>
          <w:lang w:eastAsia="ru-RU"/>
        </w:rPr>
        <w:t>p</w:t>
      </w:r>
      <w:proofErr w:type="spellEnd"/>
      <w:r w:rsidRPr="006F0867">
        <w:rPr>
          <w:lang w:eastAsia="ru-RU"/>
        </w:rPr>
        <w:t xml:space="preserve"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6F0867">
        <w:rPr>
          <w:lang w:eastAsia="ru-RU"/>
        </w:rPr>
        <w:t>Электроотрицательность</w:t>
      </w:r>
      <w:proofErr w:type="spellEnd"/>
      <w:r w:rsidRPr="006F0867">
        <w:rPr>
          <w:lang w:eastAsia="ru-RU"/>
        </w:rPr>
        <w:t>.</w:t>
      </w:r>
      <w:r w:rsidRPr="006F0867">
        <w:rPr>
          <w:i/>
          <w:iCs/>
          <w:lang w:eastAsia="ru-RU"/>
        </w:rPr>
        <w:t> </w:t>
      </w:r>
      <w:r w:rsidRPr="006F0867">
        <w:rPr>
          <w:lang w:eastAsia="ru-RU"/>
        </w:rPr>
        <w:t>Виды химической связи (</w:t>
      </w:r>
      <w:proofErr w:type="gramStart"/>
      <w:r w:rsidRPr="006F0867">
        <w:rPr>
          <w:lang w:eastAsia="ru-RU"/>
        </w:rPr>
        <w:t>ковалентная</w:t>
      </w:r>
      <w:proofErr w:type="gramEnd"/>
      <w:r w:rsidRPr="006F0867">
        <w:rPr>
          <w:lang w:eastAsia="ru-RU"/>
        </w:rPr>
        <w:t>, ионная, металлическая, водородная) и механизмы ее образования. </w:t>
      </w:r>
      <w:r w:rsidRPr="006F0867">
        <w:rPr>
          <w:i/>
          <w:iCs/>
          <w:lang w:eastAsia="ru-RU"/>
        </w:rPr>
        <w:t>Кристаллические и аморфные вещества. Типы кристаллических решеток (</w:t>
      </w:r>
      <w:proofErr w:type="gramStart"/>
      <w:r w:rsidRPr="006F0867">
        <w:rPr>
          <w:i/>
          <w:iCs/>
          <w:lang w:eastAsia="ru-RU"/>
        </w:rPr>
        <w:t>атомная</w:t>
      </w:r>
      <w:proofErr w:type="gramEnd"/>
      <w:r w:rsidRPr="006F0867">
        <w:rPr>
          <w:i/>
          <w:iCs/>
          <w:lang w:eastAsia="ru-RU"/>
        </w:rPr>
        <w:t>, молекулярная, ионная, металлическая). Зависимость физических свойств вещества от типа кристаллической решетки. </w:t>
      </w:r>
      <w:r w:rsidRPr="006F0867">
        <w:rPr>
          <w:lang w:eastAsia="ru-RU"/>
        </w:rPr>
        <w:t>Причины многообразия веществ.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A304E1">
        <w:rPr>
          <w:b/>
          <w:lang w:eastAsia="ru-RU"/>
        </w:rPr>
        <w:t>Химические реакции</w:t>
      </w:r>
      <w:r w:rsidRPr="006F0867">
        <w:rPr>
          <w:lang w:eastAsia="ru-RU"/>
        </w:rPr>
        <w:t>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 </w:t>
      </w:r>
      <w:r w:rsidRPr="006F0867">
        <w:rPr>
          <w:i/>
          <w:iCs/>
          <w:lang w:eastAsia="ru-RU"/>
        </w:rPr>
        <w:t>Дисперсные системы. Понятие о коллоидах (золи, гели). Истинные растворы. </w:t>
      </w:r>
      <w:r w:rsidRPr="006F0867">
        <w:rPr>
          <w:lang w:eastAsia="ru-RU"/>
        </w:rPr>
        <w:t>Реакции в растворах электролитов</w:t>
      </w:r>
      <w:proofErr w:type="gramStart"/>
      <w:r w:rsidRPr="006F0867">
        <w:rPr>
          <w:lang w:eastAsia="ru-RU"/>
        </w:rPr>
        <w:t>.</w:t>
      </w:r>
      <w:proofErr w:type="gramEnd"/>
      <w:r w:rsidRPr="006F0867">
        <w:rPr>
          <w:lang w:eastAsia="ru-RU"/>
        </w:rPr>
        <w:t> </w:t>
      </w:r>
      <w:proofErr w:type="spellStart"/>
      <w:proofErr w:type="gramStart"/>
      <w:r w:rsidRPr="006F0867">
        <w:rPr>
          <w:i/>
          <w:iCs/>
          <w:lang w:eastAsia="ru-RU"/>
        </w:rPr>
        <w:t>р</w:t>
      </w:r>
      <w:proofErr w:type="gramEnd"/>
      <w:r w:rsidRPr="006F0867">
        <w:rPr>
          <w:i/>
          <w:iCs/>
          <w:lang w:eastAsia="ru-RU"/>
        </w:rPr>
        <w:t>H</w:t>
      </w:r>
      <w:proofErr w:type="spellEnd"/>
      <w:r w:rsidRPr="006F0867">
        <w:rPr>
          <w:lang w:eastAsia="ru-RU"/>
        </w:rPr>
        <w:t> раствора как показатель кислотности среды. Гидролиз солей. Значение гидролиза в биологических обменных процессах.</w:t>
      </w:r>
      <w:r w:rsidRPr="006F0867">
        <w:rPr>
          <w:i/>
          <w:iCs/>
          <w:lang w:eastAsia="ru-RU"/>
        </w:rPr>
        <w:t> </w:t>
      </w:r>
      <w:r w:rsidRPr="006F0867">
        <w:rPr>
          <w:lang w:eastAsia="ru-RU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6F0867">
        <w:rPr>
          <w:lang w:eastAsia="ru-RU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6F0867">
        <w:rPr>
          <w:lang w:eastAsia="ru-RU"/>
        </w:rPr>
        <w:t xml:space="preserve"> Коррозия металлов: виды коррозии, способы защиты металлов от коррозии. </w:t>
      </w:r>
      <w:r w:rsidRPr="006F0867">
        <w:rPr>
          <w:i/>
          <w:iCs/>
          <w:lang w:eastAsia="ru-RU"/>
        </w:rPr>
        <w:t>Электролиз растворов и расплавов. Применение электролиза в промышленности.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br/>
      </w:r>
    </w:p>
    <w:p w:rsidR="009179A5" w:rsidRDefault="009179A5" w:rsidP="00647DD3">
      <w:pPr>
        <w:pStyle w:val="aa"/>
        <w:rPr>
          <w:b/>
          <w:lang w:eastAsia="ru-RU"/>
        </w:rPr>
      </w:pPr>
    </w:p>
    <w:p w:rsidR="009179A5" w:rsidRDefault="009179A5" w:rsidP="00647DD3">
      <w:pPr>
        <w:pStyle w:val="aa"/>
        <w:rPr>
          <w:b/>
          <w:lang w:eastAsia="ru-RU"/>
        </w:rPr>
      </w:pPr>
    </w:p>
    <w:p w:rsidR="009179A5" w:rsidRDefault="009179A5" w:rsidP="00647DD3">
      <w:pPr>
        <w:pStyle w:val="aa"/>
        <w:rPr>
          <w:b/>
          <w:lang w:eastAsia="ru-RU"/>
        </w:rPr>
      </w:pPr>
    </w:p>
    <w:p w:rsidR="00C9504E" w:rsidRPr="00A304E1" w:rsidRDefault="00C9504E" w:rsidP="00647DD3">
      <w:pPr>
        <w:pStyle w:val="aa"/>
        <w:rPr>
          <w:b/>
          <w:lang w:eastAsia="ru-RU"/>
        </w:rPr>
      </w:pPr>
      <w:r w:rsidRPr="00A304E1">
        <w:rPr>
          <w:b/>
          <w:lang w:eastAsia="ru-RU"/>
        </w:rPr>
        <w:lastRenderedPageBreak/>
        <w:t>Химия и жизнь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 </w:t>
      </w:r>
      <w:r w:rsidRPr="006F0867">
        <w:rPr>
          <w:i/>
          <w:iCs/>
          <w:lang w:eastAsia="ru-RU"/>
        </w:rPr>
        <w:t>химический анализ и синтез</w:t>
      </w:r>
      <w:r w:rsidRPr="006F0867">
        <w:rPr>
          <w:lang w:eastAsia="ru-RU"/>
        </w:rPr>
        <w:t> как методы научного познания.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 </w:t>
      </w:r>
      <w:r w:rsidRPr="006F0867">
        <w:rPr>
          <w:i/>
          <w:iCs/>
          <w:lang w:eastAsia="ru-RU"/>
        </w:rPr>
        <w:t>Пищевые добавки. Основы пищевой химии.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Химия в повседневной жизни. Моющие и чистящие средства. </w:t>
      </w:r>
      <w:r w:rsidRPr="006F0867">
        <w:rPr>
          <w:i/>
          <w:iCs/>
          <w:lang w:eastAsia="ru-RU"/>
        </w:rPr>
        <w:t>Средства борьбы с бытовыми насекомыми: репелленты, инсектициды. </w:t>
      </w:r>
      <w:r w:rsidRPr="006F0867">
        <w:rPr>
          <w:lang w:eastAsia="ru-RU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Химия и сельское хозяйство. Минеральные и органические удобрения. Средства защиты растений.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Химия в строительстве. Цемент. Бетон.</w:t>
      </w:r>
      <w:r w:rsidRPr="006F0867">
        <w:rPr>
          <w:i/>
          <w:iCs/>
          <w:lang w:eastAsia="ru-RU"/>
        </w:rPr>
        <w:t> </w:t>
      </w:r>
      <w:r w:rsidRPr="006F0867">
        <w:rPr>
          <w:lang w:eastAsia="ru-RU"/>
        </w:rPr>
        <w:t>Подбор оптимальных строительных материалов в практической деятельности человека.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br/>
      </w:r>
    </w:p>
    <w:p w:rsidR="00A304E1" w:rsidRDefault="00A304E1" w:rsidP="00647DD3">
      <w:pPr>
        <w:pStyle w:val="aa"/>
        <w:rPr>
          <w:b/>
          <w:lang w:eastAsia="ru-RU"/>
        </w:rPr>
      </w:pPr>
    </w:p>
    <w:p w:rsidR="00A304E1" w:rsidRDefault="00A304E1" w:rsidP="00647DD3">
      <w:pPr>
        <w:pStyle w:val="aa"/>
        <w:rPr>
          <w:b/>
          <w:lang w:eastAsia="ru-RU"/>
        </w:rPr>
      </w:pPr>
    </w:p>
    <w:p w:rsidR="00C9504E" w:rsidRPr="006F0867" w:rsidRDefault="00C9504E" w:rsidP="00647DD3">
      <w:pPr>
        <w:pStyle w:val="aa"/>
        <w:rPr>
          <w:b/>
          <w:lang w:eastAsia="ru-RU"/>
        </w:rPr>
      </w:pPr>
      <w:r w:rsidRPr="006F0867">
        <w:rPr>
          <w:b/>
          <w:lang w:eastAsia="ru-RU"/>
        </w:rPr>
        <w:t>Типы расчетных задач: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Расчеты массовой доли (массы) химического соединения в смеси.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Расчеты массовой или объемной доли выхода продукта реакции </w:t>
      </w:r>
      <w:proofErr w:type="gramStart"/>
      <w:r w:rsidRPr="006F0867">
        <w:rPr>
          <w:lang w:eastAsia="ru-RU"/>
        </w:rPr>
        <w:t>от</w:t>
      </w:r>
      <w:proofErr w:type="gramEnd"/>
      <w:r w:rsidRPr="006F0867">
        <w:rPr>
          <w:lang w:eastAsia="ru-RU"/>
        </w:rPr>
        <w:t xml:space="preserve"> теоретически возможного.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lastRenderedPageBreak/>
        <w:t>Расчеты теплового эффекта реакции.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Расчеты объемных отношений газов при химических реакциях.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br/>
      </w:r>
    </w:p>
    <w:p w:rsidR="00A304E1" w:rsidRDefault="00A304E1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251ED0" w:rsidRDefault="00251ED0" w:rsidP="00DC726C">
      <w:pPr>
        <w:pStyle w:val="aa"/>
        <w:jc w:val="center"/>
        <w:rPr>
          <w:b/>
          <w:lang w:eastAsia="ru-RU"/>
        </w:rPr>
      </w:pPr>
    </w:p>
    <w:p w:rsidR="00A304E1" w:rsidRDefault="00A304E1" w:rsidP="00DC726C">
      <w:pPr>
        <w:pStyle w:val="aa"/>
        <w:jc w:val="center"/>
        <w:rPr>
          <w:b/>
          <w:lang w:eastAsia="ru-RU"/>
        </w:rPr>
      </w:pPr>
    </w:p>
    <w:p w:rsidR="009179A5" w:rsidRDefault="009179A5" w:rsidP="00251E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79A5" w:rsidRDefault="009179A5" w:rsidP="00251E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79A5" w:rsidRDefault="009179A5" w:rsidP="00251E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79A5" w:rsidRDefault="009179A5" w:rsidP="00251E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79A5" w:rsidRDefault="009179A5" w:rsidP="00251E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179A5" w:rsidRDefault="009179A5" w:rsidP="00251E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51ED0" w:rsidRPr="00251ED0" w:rsidRDefault="00251ED0" w:rsidP="00251E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1ED0">
        <w:rPr>
          <w:b/>
          <w:color w:val="000000"/>
          <w:sz w:val="28"/>
          <w:szCs w:val="28"/>
        </w:rPr>
        <w:lastRenderedPageBreak/>
        <w:t>Планируемые результаты изучения курса химии</w:t>
      </w:r>
    </w:p>
    <w:p w:rsidR="00A304E1" w:rsidRDefault="00A304E1" w:rsidP="00DC726C">
      <w:pPr>
        <w:pStyle w:val="aa"/>
        <w:jc w:val="center"/>
        <w:rPr>
          <w:b/>
          <w:lang w:eastAsia="ru-RU"/>
        </w:rPr>
      </w:pPr>
    </w:p>
    <w:p w:rsidR="00AB259C" w:rsidRPr="00AB259C" w:rsidRDefault="00AB259C" w:rsidP="00AB259C">
      <w:pPr>
        <w:spacing w:after="166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b/>
          <w:bCs/>
          <w:lang w:eastAsia="ru-RU"/>
        </w:rPr>
        <w:t>Выпускник на базовом уровне научится: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раскрывать на примерах положения теории химического строения А.М.Бутлерова;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понимать физический смысл Периодического закона Д.И.Менделеева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использовать знания о составе, строении и химических свойствах веще</w:t>
      </w:r>
      <w:proofErr w:type="gramStart"/>
      <w:r w:rsidRPr="00AB259C">
        <w:rPr>
          <w:rFonts w:eastAsia="Times New Roman"/>
          <w:lang w:eastAsia="ru-RU"/>
        </w:rPr>
        <w:t>ств дл</w:t>
      </w:r>
      <w:proofErr w:type="gramEnd"/>
      <w:r w:rsidRPr="00AB259C">
        <w:rPr>
          <w:rFonts w:eastAsia="Times New Roman"/>
          <w:lang w:eastAsia="ru-RU"/>
        </w:rPr>
        <w:t>я безопасного применения в практической деятельности;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lastRenderedPageBreak/>
        <w:t>владеть правилами и приемами безопасной работы с химическими веществами и лабораторным оборудованием;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приводить примеры гидролиза солей в повседневной жизни человека;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AB259C">
        <w:rPr>
          <w:rFonts w:eastAsia="Times New Roman"/>
          <w:lang w:eastAsia="ru-RU"/>
        </w:rPr>
        <w:t>естественно-научной</w:t>
      </w:r>
      <w:proofErr w:type="spellEnd"/>
      <w:proofErr w:type="gramEnd"/>
      <w:r w:rsidRPr="00AB259C">
        <w:rPr>
          <w:rFonts w:eastAsia="Times New Roman"/>
          <w:lang w:eastAsia="ru-RU"/>
        </w:rPr>
        <w:t xml:space="preserve"> корректности в целях выявления ошибочных суждений и формирования собственной позиции;</w:t>
      </w:r>
    </w:p>
    <w:p w:rsidR="00AB259C" w:rsidRPr="00AB259C" w:rsidRDefault="00AB259C" w:rsidP="00AB259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AB259C">
        <w:rPr>
          <w:rFonts w:eastAsia="Times New Roman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A304E1" w:rsidRPr="00AB259C" w:rsidRDefault="00A304E1" w:rsidP="00DC726C">
      <w:pPr>
        <w:pStyle w:val="aa"/>
        <w:jc w:val="center"/>
        <w:rPr>
          <w:b/>
          <w:lang w:eastAsia="ru-RU"/>
        </w:rPr>
      </w:pPr>
    </w:p>
    <w:p w:rsidR="00A304E1" w:rsidRDefault="00A304E1" w:rsidP="00DC726C">
      <w:pPr>
        <w:pStyle w:val="aa"/>
        <w:jc w:val="center"/>
        <w:rPr>
          <w:b/>
          <w:lang w:eastAsia="ru-RU"/>
        </w:rPr>
      </w:pPr>
    </w:p>
    <w:p w:rsidR="00A304E1" w:rsidRDefault="00A304E1" w:rsidP="00DC726C">
      <w:pPr>
        <w:pStyle w:val="aa"/>
        <w:jc w:val="center"/>
        <w:rPr>
          <w:b/>
          <w:lang w:eastAsia="ru-RU"/>
        </w:rPr>
      </w:pPr>
    </w:p>
    <w:p w:rsidR="00A304E1" w:rsidRDefault="00A304E1" w:rsidP="00DC726C">
      <w:pPr>
        <w:pStyle w:val="aa"/>
        <w:jc w:val="center"/>
        <w:rPr>
          <w:b/>
          <w:lang w:eastAsia="ru-RU"/>
        </w:rPr>
      </w:pPr>
    </w:p>
    <w:p w:rsidR="00A304E1" w:rsidRDefault="00A304E1" w:rsidP="00DC726C">
      <w:pPr>
        <w:pStyle w:val="aa"/>
        <w:jc w:val="center"/>
        <w:rPr>
          <w:b/>
          <w:lang w:eastAsia="ru-RU"/>
        </w:rPr>
      </w:pPr>
    </w:p>
    <w:p w:rsidR="004F3943" w:rsidRDefault="004F3943" w:rsidP="00DC726C">
      <w:pPr>
        <w:pStyle w:val="aa"/>
        <w:jc w:val="center"/>
        <w:rPr>
          <w:b/>
          <w:lang w:eastAsia="ru-RU"/>
        </w:rPr>
      </w:pPr>
    </w:p>
    <w:p w:rsidR="009179A5" w:rsidRDefault="009179A5" w:rsidP="00DC726C">
      <w:pPr>
        <w:pStyle w:val="aa"/>
        <w:jc w:val="center"/>
        <w:rPr>
          <w:b/>
          <w:lang w:eastAsia="ru-RU"/>
        </w:rPr>
      </w:pPr>
    </w:p>
    <w:p w:rsidR="00C9504E" w:rsidRPr="006F0867" w:rsidRDefault="00C9504E" w:rsidP="00DC726C">
      <w:pPr>
        <w:pStyle w:val="aa"/>
        <w:jc w:val="center"/>
        <w:rPr>
          <w:b/>
          <w:lang w:eastAsia="ru-RU"/>
        </w:rPr>
      </w:pPr>
      <w:r w:rsidRPr="006F0867">
        <w:rPr>
          <w:b/>
          <w:lang w:eastAsia="ru-RU"/>
        </w:rPr>
        <w:lastRenderedPageBreak/>
        <w:t>Учебно-методическое обеспечение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Линия УМК по химии Г.Е. Рудзитиса, Ф.Г. Фельдмана. 10-11 классы. Издательство «Просвещение» ФГОС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Химия, 10 </w:t>
      </w:r>
      <w:proofErr w:type="spellStart"/>
      <w:r w:rsidRPr="006F0867">
        <w:rPr>
          <w:lang w:eastAsia="ru-RU"/>
        </w:rPr>
        <w:t>кл</w:t>
      </w:r>
      <w:proofErr w:type="spellEnd"/>
      <w:r w:rsidRPr="006F0867">
        <w:rPr>
          <w:lang w:eastAsia="ru-RU"/>
        </w:rPr>
        <w:t>. - Г.Е. Рудзитис, Ф.Г. Фельдман Москва « Просвещение» 2018</w:t>
      </w:r>
    </w:p>
    <w:p w:rsidR="00C9504E" w:rsidRPr="006F0867" w:rsidRDefault="00C9504E" w:rsidP="00DC726C">
      <w:pPr>
        <w:pStyle w:val="aa"/>
        <w:jc w:val="center"/>
        <w:rPr>
          <w:lang w:eastAsia="ru-RU"/>
        </w:rPr>
      </w:pPr>
      <w:r w:rsidRPr="006F0867">
        <w:rPr>
          <w:b/>
          <w:lang w:eastAsia="ru-RU"/>
        </w:rPr>
        <w:t>Материально - техническое обеспечение</w:t>
      </w:r>
      <w:r w:rsidRPr="006F0867">
        <w:rPr>
          <w:lang w:eastAsia="ru-RU"/>
        </w:rPr>
        <w:t>: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 xml:space="preserve">Для обучения учащихся основной школы в соответствии с требованиями Федерального государственного образовательного стандарта необходима реализация </w:t>
      </w:r>
      <w:proofErr w:type="spellStart"/>
      <w:r w:rsidRPr="006F0867">
        <w:rPr>
          <w:lang w:eastAsia="ru-RU"/>
        </w:rPr>
        <w:t>деятельностного</w:t>
      </w:r>
      <w:proofErr w:type="spellEnd"/>
      <w:r w:rsidRPr="006F0867">
        <w:rPr>
          <w:lang w:eastAsia="ru-RU"/>
        </w:rPr>
        <w:t xml:space="preserve"> подхода. </w:t>
      </w:r>
      <w:proofErr w:type="spellStart"/>
      <w:r w:rsidRPr="006F0867">
        <w:rPr>
          <w:lang w:eastAsia="ru-RU"/>
        </w:rPr>
        <w:t>Деятельностный</w:t>
      </w:r>
      <w:proofErr w:type="spellEnd"/>
      <w:r w:rsidRPr="006F0867">
        <w:rPr>
          <w:lang w:eastAsia="ru-RU"/>
        </w:rPr>
        <w:t xml:space="preserve"> подход требует постоянной опоры процесса обучения химии на демонстрационный эксперимент, практические занятия и лабораторные опыты, выполняемые учащимися. Кабинет химии оснащён комплектом демонстрационного и лабораторного оборудования по химии для средней школы.</w:t>
      </w:r>
    </w:p>
    <w:p w:rsidR="00C9504E" w:rsidRPr="006F0867" w:rsidRDefault="00C9504E" w:rsidP="00647DD3">
      <w:pPr>
        <w:pStyle w:val="aa"/>
        <w:rPr>
          <w:lang w:eastAsia="ru-RU"/>
        </w:rPr>
      </w:pPr>
      <w:r w:rsidRPr="006F0867">
        <w:rPr>
          <w:lang w:eastAsia="ru-RU"/>
        </w:rPr>
        <w:t>В кабинете химии осуществляются как урочная, так и внеурочная формы учебно-воспитательной деятельности с учащимися. Оснащение в большей части соответствует Перечню оборудования кабинета химии и включает различные типы средств обучения. Большую часть оборудования составляют учебно-лабораторное оборудование для проведения демонстраций и практических занятий</w:t>
      </w:r>
    </w:p>
    <w:p w:rsidR="00C9504E" w:rsidRPr="006F0867" w:rsidRDefault="00C9504E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  <w:r w:rsidRPr="006F0867">
        <w:rPr>
          <w:rFonts w:eastAsia="Times New Roman"/>
          <w:lang w:eastAsia="ru-RU"/>
        </w:rPr>
        <w:t>В процессе обучения химии используются следующие таблицы постоянного экспонирования: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металлов».</w:t>
      </w:r>
    </w:p>
    <w:p w:rsidR="00C9504E" w:rsidRPr="006F0867" w:rsidRDefault="00C9504E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  <w:r w:rsidRPr="006F0867">
        <w:rPr>
          <w:rFonts w:eastAsia="Times New Roman"/>
          <w:lang w:eastAsia="ru-RU"/>
        </w:rPr>
        <w:t xml:space="preserve">Для обеспечения безопасного труда в кабинете химии имеется: противопожарный инвентарь, аптечка с набором медикаментов и перевязочных средств; инструкция по правилам безопасности труда </w:t>
      </w:r>
      <w:proofErr w:type="gramStart"/>
      <w:r w:rsidRPr="006F0867">
        <w:rPr>
          <w:rFonts w:eastAsia="Times New Roman"/>
          <w:lang w:eastAsia="ru-RU"/>
        </w:rPr>
        <w:t>для</w:t>
      </w:r>
      <w:proofErr w:type="gramEnd"/>
      <w:r w:rsidRPr="006F0867">
        <w:rPr>
          <w:rFonts w:eastAsia="Times New Roman"/>
          <w:lang w:eastAsia="ru-RU"/>
        </w:rPr>
        <w:t xml:space="preserve"> обучающихся.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b/>
          <w:bCs/>
          <w:lang w:eastAsia="ru-RU"/>
        </w:rPr>
        <w:t>Натуральные объекты.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proofErr w:type="gramStart"/>
      <w:r w:rsidRPr="009179A5">
        <w:rPr>
          <w:rFonts w:eastAsia="Times New Roman"/>
          <w:lang w:eastAsia="ru-RU"/>
        </w:rPr>
        <w:t>Коллекции минералов горных пород, металлов, сплавов, минеральных удобрений, пластмасс, каучуков, волокон.</w:t>
      </w:r>
      <w:proofErr w:type="gramEnd"/>
      <w:r w:rsidRPr="009179A5">
        <w:rPr>
          <w:rFonts w:eastAsia="Times New Roman"/>
          <w:lang w:eastAsia="ru-RU"/>
        </w:rPr>
        <w:t xml:space="preserve"> Коллекции используются только для ознакомления учащихся с внешним видом и физическими свойствами изучаемых веществ и материалов.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b/>
          <w:bCs/>
          <w:lang w:eastAsia="ru-RU"/>
        </w:rPr>
        <w:t>Химические реактивы и материалы.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Простые вещества – медь, бром, натрий, кальций, алюминий, магний, железо.</w:t>
      </w:r>
      <w:r w:rsidRPr="009179A5">
        <w:rPr>
          <w:rFonts w:eastAsia="Times New Roman"/>
          <w:lang w:eastAsia="ru-RU"/>
        </w:rPr>
        <w:br/>
        <w:t>Оксиды – меди (II), кальция, железа (III), магния.</w:t>
      </w:r>
      <w:r w:rsidRPr="009179A5">
        <w:rPr>
          <w:rFonts w:eastAsia="Times New Roman"/>
          <w:lang w:eastAsia="ru-RU"/>
        </w:rPr>
        <w:br/>
        <w:t>Кислоты – соляная, серная, азотная, фосфорная.</w:t>
      </w:r>
      <w:r w:rsidRPr="009179A5">
        <w:rPr>
          <w:rFonts w:eastAsia="Times New Roman"/>
          <w:lang w:eastAsia="ru-RU"/>
        </w:rPr>
        <w:br/>
      </w:r>
      <w:r w:rsidRPr="009179A5">
        <w:rPr>
          <w:rFonts w:eastAsia="Times New Roman"/>
          <w:lang w:eastAsia="ru-RU"/>
        </w:rPr>
        <w:lastRenderedPageBreak/>
        <w:t xml:space="preserve">Основания – </w:t>
      </w:r>
      <w:proofErr w:type="spellStart"/>
      <w:r w:rsidRPr="009179A5">
        <w:rPr>
          <w:rFonts w:eastAsia="Times New Roman"/>
          <w:lang w:eastAsia="ru-RU"/>
        </w:rPr>
        <w:t>гидроксид</w:t>
      </w:r>
      <w:proofErr w:type="spellEnd"/>
      <w:r w:rsidRPr="009179A5">
        <w:rPr>
          <w:rFonts w:eastAsia="Times New Roman"/>
          <w:lang w:eastAsia="ru-RU"/>
        </w:rPr>
        <w:t xml:space="preserve"> натрия, </w:t>
      </w:r>
      <w:proofErr w:type="spellStart"/>
      <w:r w:rsidRPr="009179A5">
        <w:rPr>
          <w:rFonts w:eastAsia="Times New Roman"/>
          <w:lang w:eastAsia="ru-RU"/>
        </w:rPr>
        <w:t>гидроксид</w:t>
      </w:r>
      <w:proofErr w:type="spellEnd"/>
      <w:r w:rsidRPr="009179A5">
        <w:rPr>
          <w:rFonts w:eastAsia="Times New Roman"/>
          <w:lang w:eastAsia="ru-RU"/>
        </w:rPr>
        <w:t xml:space="preserve"> кальция, </w:t>
      </w:r>
      <w:proofErr w:type="spellStart"/>
      <w:r w:rsidRPr="009179A5">
        <w:rPr>
          <w:rFonts w:eastAsia="Times New Roman"/>
          <w:lang w:eastAsia="ru-RU"/>
        </w:rPr>
        <w:t>гидроксид</w:t>
      </w:r>
      <w:proofErr w:type="spellEnd"/>
      <w:r w:rsidRPr="009179A5">
        <w:rPr>
          <w:rFonts w:eastAsia="Times New Roman"/>
          <w:lang w:eastAsia="ru-RU"/>
        </w:rPr>
        <w:t xml:space="preserve"> бария, 25% водный раствор аммиака.</w:t>
      </w:r>
      <w:r w:rsidRPr="009179A5">
        <w:rPr>
          <w:rFonts w:eastAsia="Times New Roman"/>
          <w:lang w:eastAsia="ru-RU"/>
        </w:rPr>
        <w:br/>
      </w:r>
      <w:proofErr w:type="gramStart"/>
      <w:r w:rsidRPr="009179A5">
        <w:rPr>
          <w:rFonts w:eastAsia="Times New Roman"/>
          <w:lang w:eastAsia="ru-RU"/>
        </w:rPr>
        <w:t>Соли – хлориды натрия, меди (II), железа (III), алюминия; нитраты калия, натрия, серебра; сульфаты меди(II), железа(II), железа(III), аммония; иодид калия, бромид натрия.</w:t>
      </w:r>
      <w:proofErr w:type="gramEnd"/>
      <w:r w:rsidRPr="009179A5">
        <w:rPr>
          <w:rFonts w:eastAsia="Times New Roman"/>
          <w:lang w:eastAsia="ru-RU"/>
        </w:rPr>
        <w:br/>
        <w:t>Органические соединения – этанол, уксусная кислота, метиловый оранжевый, фенолфталеин, лакмус.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b/>
          <w:bCs/>
          <w:lang w:eastAsia="ru-RU"/>
        </w:rPr>
        <w:t>Химическая лабораторная посуда, аппараты и приборы</w:t>
      </w:r>
      <w:r w:rsidRPr="009179A5">
        <w:rPr>
          <w:rFonts w:eastAsia="Times New Roman"/>
          <w:lang w:eastAsia="ru-RU"/>
        </w:rPr>
        <w:t>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Химическая посуда подразделяется на две группы: посуда для демонстрационных опытов и посуда для выполнения опытов учащимися.</w:t>
      </w:r>
    </w:p>
    <w:p w:rsidR="00251ED0" w:rsidRPr="009179A5" w:rsidRDefault="00251ED0" w:rsidP="00251E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Приборы для работы с газами –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давлении.</w:t>
      </w:r>
    </w:p>
    <w:p w:rsidR="00251ED0" w:rsidRPr="009179A5" w:rsidRDefault="00251ED0" w:rsidP="00251ED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Аппараты и приборы для опытов с жидкими и твердыми веществами – перегонка, фильтрование, кристаллизация; проведение реакций между твёрдым веществом и жидкостью, жидкостью и жидкостью, между твёрдыми веществами.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Вне этой классификации находятся две группы учебной аппаратуры:</w:t>
      </w:r>
    </w:p>
    <w:p w:rsidR="00251ED0" w:rsidRPr="009179A5" w:rsidRDefault="00251ED0" w:rsidP="00251ED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Для изучения теоретических законов химии – иллюстрация закона сохранения массы веществ, демонстрация электропроводности растворов, демонстрация движения ионов в электрическом поле, для изучения скорости реакции и химического равновесия.</w:t>
      </w:r>
    </w:p>
    <w:p w:rsidR="00251ED0" w:rsidRPr="009179A5" w:rsidRDefault="00251ED0" w:rsidP="00251ED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Для иллюстрации химических основ заводских способов получения некоторых веществ (серной кислоты, аммиака).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b/>
          <w:bCs/>
          <w:lang w:eastAsia="ru-RU"/>
        </w:rPr>
        <w:t>Модели.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 xml:space="preserve">Модели предназначены для облегчения восприятия и осмысления содержания. Объектами моделирования в химии являются атомы, молекулы, кристаллы. Заводские аппараты, происходящие процессы. Используются модели кристаллических решёток алмаза, графита, воды. Углекислого газа, йода, железа, меди, магния. Наборы моделей атомов для составления </w:t>
      </w:r>
      <w:proofErr w:type="spellStart"/>
      <w:r w:rsidRPr="009179A5">
        <w:rPr>
          <w:rFonts w:eastAsia="Times New Roman"/>
          <w:lang w:eastAsia="ru-RU"/>
        </w:rPr>
        <w:t>шаростержневых</w:t>
      </w:r>
      <w:proofErr w:type="spellEnd"/>
      <w:r w:rsidRPr="009179A5">
        <w:rPr>
          <w:rFonts w:eastAsia="Times New Roman"/>
          <w:lang w:eastAsia="ru-RU"/>
        </w:rPr>
        <w:t xml:space="preserve"> моделей молекул.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b/>
          <w:bCs/>
          <w:lang w:eastAsia="ru-RU"/>
        </w:rPr>
        <w:lastRenderedPageBreak/>
        <w:t>Учебные пособия на печатной основе.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К этой группе дидактических средств относят таблицы, графические диаграммы, схемы, эскизы, рисунки, фотографии, портреты выдающихся учёных-химиков. Изобразительные пособия способствуют активизации мыслительной деятельности учащихся, мобилизации их внимания и интереса, выделению сущности предмета или явления. Решению возникшей в ходе урока проблемы.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 xml:space="preserve">Таблицы </w:t>
      </w:r>
      <w:proofErr w:type="gramStart"/>
      <w:r w:rsidRPr="009179A5">
        <w:rPr>
          <w:rFonts w:eastAsia="Times New Roman"/>
          <w:lang w:eastAsia="ru-RU"/>
        </w:rPr>
        <w:t>постоянного</w:t>
      </w:r>
      <w:proofErr w:type="gramEnd"/>
      <w:r w:rsidRPr="009179A5">
        <w:rPr>
          <w:rFonts w:eastAsia="Times New Roman"/>
          <w:lang w:eastAsia="ru-RU"/>
        </w:rPr>
        <w:t xml:space="preserve"> </w:t>
      </w:r>
      <w:proofErr w:type="spellStart"/>
      <w:r w:rsidRPr="009179A5">
        <w:rPr>
          <w:rFonts w:eastAsia="Times New Roman"/>
          <w:lang w:eastAsia="ru-RU"/>
        </w:rPr>
        <w:t>эспонирования</w:t>
      </w:r>
      <w:proofErr w:type="spellEnd"/>
      <w:r w:rsidRPr="009179A5">
        <w:rPr>
          <w:rFonts w:eastAsia="Times New Roman"/>
          <w:lang w:eastAsia="ru-RU"/>
        </w:rPr>
        <w:t>: «Периодическая система химических элементов Д.И. Менделеева», «Таблица растворимости кислот, оснований и солей», «Электрохимический ряд напряжений металлов». Возможно использование других дидактических материалов: тетради на печатной основе, отдельные листы-инструкции, карточки с заданиями разной степени трудности для изучения нового материала, самопроверки и контроля знаний учащихся. Для ускорения навыков химического эксперимента используются инструктивные таблицы.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b/>
          <w:bCs/>
          <w:lang w:eastAsia="ru-RU"/>
        </w:rPr>
        <w:t>Технические средства обучения (ТСО).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К ТСО относят технические устройства, с помощью которых обучающимися воспринимается информация экранно-звуковых средств обучения.</w:t>
      </w:r>
      <w:r w:rsidRPr="009179A5">
        <w:rPr>
          <w:rFonts w:eastAsia="Times New Roman"/>
          <w:lang w:eastAsia="ru-RU"/>
        </w:rPr>
        <w:br/>
      </w:r>
      <w:r w:rsidR="007D4242">
        <w:rPr>
          <w:rFonts w:eastAsia="Times New Roman"/>
          <w:lang w:eastAsia="ru-RU"/>
        </w:rPr>
        <w:t xml:space="preserve">Компьютер, </w:t>
      </w:r>
      <w:r w:rsidRPr="009179A5">
        <w:rPr>
          <w:rFonts w:eastAsia="Times New Roman"/>
          <w:lang w:eastAsia="ru-RU"/>
        </w:rPr>
        <w:t xml:space="preserve"> прое</w:t>
      </w:r>
      <w:r w:rsidR="007D4242">
        <w:rPr>
          <w:rFonts w:eastAsia="Times New Roman"/>
          <w:lang w:eastAsia="ru-RU"/>
        </w:rPr>
        <w:t>ктор, экран</w:t>
      </w:r>
      <w:r w:rsidRPr="009179A5">
        <w:rPr>
          <w:rFonts w:eastAsia="Times New Roman"/>
          <w:lang w:eastAsia="ru-RU"/>
        </w:rPr>
        <w:t>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b/>
          <w:bCs/>
          <w:lang w:eastAsia="ru-RU"/>
        </w:rPr>
        <w:t>Литература для учащихся</w:t>
      </w:r>
    </w:p>
    <w:p w:rsidR="00251ED0" w:rsidRPr="009179A5" w:rsidRDefault="00251ED0" w:rsidP="00251ED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 xml:space="preserve">Химия. Пособие-репетитор для поступающих в вузы – Ростов </w:t>
      </w:r>
      <w:proofErr w:type="spellStart"/>
      <w:r w:rsidRPr="009179A5">
        <w:rPr>
          <w:rFonts w:eastAsia="Times New Roman"/>
          <w:lang w:eastAsia="ru-RU"/>
        </w:rPr>
        <w:t>н</w:t>
      </w:r>
      <w:proofErr w:type="spellEnd"/>
      <w:proofErr w:type="gramStart"/>
      <w:r w:rsidRPr="009179A5">
        <w:rPr>
          <w:rFonts w:eastAsia="Times New Roman"/>
          <w:lang w:eastAsia="ru-RU"/>
        </w:rPr>
        <w:t>/Д</w:t>
      </w:r>
      <w:proofErr w:type="gramEnd"/>
      <w:r w:rsidRPr="009179A5">
        <w:rPr>
          <w:rFonts w:eastAsia="Times New Roman"/>
          <w:lang w:eastAsia="ru-RU"/>
        </w:rPr>
        <w:t>: изд-во «Феникс», 2000. 768с</w:t>
      </w:r>
    </w:p>
    <w:p w:rsidR="00251ED0" w:rsidRPr="009179A5" w:rsidRDefault="00251ED0" w:rsidP="00251ED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 xml:space="preserve">ХИМИЯ. Подготовка к ЕГЭ. Тематические тесты. Базовый и повышенный уровни. 10-11 классы: под ред. </w:t>
      </w:r>
      <w:proofErr w:type="spellStart"/>
      <w:r w:rsidRPr="009179A5">
        <w:rPr>
          <w:rFonts w:eastAsia="Times New Roman"/>
          <w:lang w:eastAsia="ru-RU"/>
        </w:rPr>
        <w:t>В.Н.Доронькина</w:t>
      </w:r>
      <w:proofErr w:type="spellEnd"/>
      <w:r w:rsidRPr="009179A5">
        <w:rPr>
          <w:rFonts w:eastAsia="Times New Roman"/>
          <w:lang w:eastAsia="ru-RU"/>
        </w:rPr>
        <w:t xml:space="preserve">. - Ростов </w:t>
      </w:r>
      <w:proofErr w:type="spellStart"/>
      <w:r w:rsidRPr="009179A5">
        <w:rPr>
          <w:rFonts w:eastAsia="Times New Roman"/>
          <w:lang w:eastAsia="ru-RU"/>
        </w:rPr>
        <w:t>н</w:t>
      </w:r>
      <w:proofErr w:type="spellEnd"/>
      <w:proofErr w:type="gramStart"/>
      <w:r w:rsidRPr="009179A5">
        <w:rPr>
          <w:rFonts w:eastAsia="Times New Roman"/>
          <w:lang w:eastAsia="ru-RU"/>
        </w:rPr>
        <w:t>/Д</w:t>
      </w:r>
      <w:proofErr w:type="gramEnd"/>
      <w:r w:rsidRPr="009179A5">
        <w:rPr>
          <w:rFonts w:eastAsia="Times New Roman"/>
          <w:lang w:eastAsia="ru-RU"/>
        </w:rPr>
        <w:t>: изд-во Легион, 2017. 476 с.</w:t>
      </w:r>
    </w:p>
    <w:p w:rsidR="00251ED0" w:rsidRPr="009179A5" w:rsidRDefault="00251ED0" w:rsidP="00251ED0">
      <w:pPr>
        <w:spacing w:after="166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b/>
          <w:bCs/>
          <w:lang w:eastAsia="ru-RU"/>
        </w:rPr>
        <w:t>Литература для учителя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9179A5">
        <w:rPr>
          <w:rFonts w:eastAsia="Times New Roman"/>
          <w:lang w:eastAsia="ru-RU"/>
        </w:rPr>
        <w:t>Хомченко</w:t>
      </w:r>
      <w:proofErr w:type="spellEnd"/>
      <w:r w:rsidRPr="009179A5">
        <w:rPr>
          <w:rFonts w:eastAsia="Times New Roman"/>
          <w:lang w:eastAsia="ru-RU"/>
        </w:rPr>
        <w:t xml:space="preserve"> Г.П. Пособие по химии для </w:t>
      </w:r>
      <w:proofErr w:type="gramStart"/>
      <w:r w:rsidRPr="009179A5">
        <w:rPr>
          <w:rFonts w:eastAsia="Times New Roman"/>
          <w:lang w:eastAsia="ru-RU"/>
        </w:rPr>
        <w:t>поступающих</w:t>
      </w:r>
      <w:proofErr w:type="gramEnd"/>
      <w:r w:rsidRPr="009179A5">
        <w:rPr>
          <w:rFonts w:eastAsia="Times New Roman"/>
          <w:lang w:eastAsia="ru-RU"/>
        </w:rPr>
        <w:t xml:space="preserve"> в ВУЗы.- М.: Новая волна, 1996.-462с.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 xml:space="preserve">Лёвкин А. Н., </w:t>
      </w:r>
      <w:proofErr w:type="spellStart"/>
      <w:r w:rsidRPr="009179A5">
        <w:rPr>
          <w:rFonts w:eastAsia="Times New Roman"/>
          <w:lang w:eastAsia="ru-RU"/>
        </w:rPr>
        <w:t>Карцова</w:t>
      </w:r>
      <w:proofErr w:type="spellEnd"/>
      <w:r w:rsidRPr="009179A5">
        <w:rPr>
          <w:rFonts w:eastAsia="Times New Roman"/>
          <w:lang w:eastAsia="ru-RU"/>
        </w:rPr>
        <w:t xml:space="preserve"> А.А. Школьная химия: </w:t>
      </w:r>
      <w:proofErr w:type="gramStart"/>
      <w:r w:rsidRPr="009179A5">
        <w:rPr>
          <w:rFonts w:eastAsia="Times New Roman"/>
          <w:lang w:eastAsia="ru-RU"/>
        </w:rPr>
        <w:t>самое</w:t>
      </w:r>
      <w:proofErr w:type="gramEnd"/>
      <w:r w:rsidRPr="009179A5">
        <w:rPr>
          <w:rFonts w:eastAsia="Times New Roman"/>
          <w:lang w:eastAsia="ru-RU"/>
        </w:rPr>
        <w:t xml:space="preserve"> необходимое. – СПб</w:t>
      </w:r>
      <w:proofErr w:type="gramStart"/>
      <w:r w:rsidRPr="009179A5">
        <w:rPr>
          <w:rFonts w:eastAsia="Times New Roman"/>
          <w:lang w:eastAsia="ru-RU"/>
        </w:rPr>
        <w:t>.: «</w:t>
      </w:r>
      <w:proofErr w:type="spellStart"/>
      <w:proofErr w:type="gramEnd"/>
      <w:r w:rsidRPr="009179A5">
        <w:rPr>
          <w:rFonts w:eastAsia="Times New Roman"/>
          <w:lang w:eastAsia="ru-RU"/>
        </w:rPr>
        <w:t>Авалон</w:t>
      </w:r>
      <w:proofErr w:type="spellEnd"/>
      <w:r w:rsidRPr="009179A5">
        <w:rPr>
          <w:rFonts w:eastAsia="Times New Roman"/>
          <w:lang w:eastAsia="ru-RU"/>
        </w:rPr>
        <w:t>»; «Азбука-классика»: 2006. – 288с.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spellStart"/>
      <w:r w:rsidRPr="009179A5">
        <w:rPr>
          <w:rFonts w:eastAsia="Times New Roman"/>
          <w:lang w:eastAsia="ru-RU"/>
        </w:rPr>
        <w:lastRenderedPageBreak/>
        <w:t>Карцова</w:t>
      </w:r>
      <w:proofErr w:type="spellEnd"/>
      <w:r w:rsidRPr="009179A5">
        <w:rPr>
          <w:rFonts w:eastAsia="Times New Roman"/>
          <w:lang w:eastAsia="ru-RU"/>
        </w:rPr>
        <w:t xml:space="preserve"> А.А., Лёвкин А.Н. Органическая химия: задачи и практические работы. – СПб</w:t>
      </w:r>
      <w:proofErr w:type="gramStart"/>
      <w:r w:rsidRPr="009179A5">
        <w:rPr>
          <w:rFonts w:eastAsia="Times New Roman"/>
          <w:lang w:eastAsia="ru-RU"/>
        </w:rPr>
        <w:t>.: «</w:t>
      </w:r>
      <w:proofErr w:type="spellStart"/>
      <w:proofErr w:type="gramEnd"/>
      <w:r w:rsidRPr="009179A5">
        <w:rPr>
          <w:rFonts w:eastAsia="Times New Roman"/>
          <w:lang w:eastAsia="ru-RU"/>
        </w:rPr>
        <w:t>Авалон</w:t>
      </w:r>
      <w:proofErr w:type="spellEnd"/>
      <w:r w:rsidRPr="009179A5">
        <w:rPr>
          <w:rFonts w:eastAsia="Times New Roman"/>
          <w:lang w:eastAsia="ru-RU"/>
        </w:rPr>
        <w:t>»; «Азбука-классика»: 2005. – 240с.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Артеменко А.И. Органическая химия: учебник для студентов средних спец. учеб</w:t>
      </w:r>
      <w:proofErr w:type="gramStart"/>
      <w:r w:rsidRPr="009179A5">
        <w:rPr>
          <w:rFonts w:eastAsia="Times New Roman"/>
          <w:lang w:eastAsia="ru-RU"/>
        </w:rPr>
        <w:t>.</w:t>
      </w:r>
      <w:proofErr w:type="gramEnd"/>
      <w:r w:rsidRPr="009179A5">
        <w:rPr>
          <w:rFonts w:eastAsia="Times New Roman"/>
          <w:lang w:eastAsia="ru-RU"/>
        </w:rPr>
        <w:t xml:space="preserve"> </w:t>
      </w:r>
      <w:proofErr w:type="gramStart"/>
      <w:r w:rsidRPr="009179A5">
        <w:rPr>
          <w:rFonts w:eastAsia="Times New Roman"/>
          <w:lang w:eastAsia="ru-RU"/>
        </w:rPr>
        <w:t>з</w:t>
      </w:r>
      <w:proofErr w:type="gramEnd"/>
      <w:r w:rsidRPr="009179A5">
        <w:rPr>
          <w:rFonts w:eastAsia="Times New Roman"/>
          <w:lang w:eastAsia="ru-RU"/>
        </w:rPr>
        <w:t>аведений. – М.: Высшая школа, 1998. – 544с.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val="en-US" w:eastAsia="ru-RU"/>
        </w:rPr>
        <w:t xml:space="preserve">http://www.alhimik.ru - </w:t>
      </w:r>
      <w:proofErr w:type="spellStart"/>
      <w:r w:rsidRPr="009179A5">
        <w:rPr>
          <w:rFonts w:eastAsia="Times New Roman"/>
          <w:lang w:val="en-US" w:eastAsia="ru-RU"/>
        </w:rPr>
        <w:t>Alhimik</w:t>
      </w:r>
      <w:proofErr w:type="spellEnd"/>
      <w:r w:rsidRPr="009179A5">
        <w:rPr>
          <w:rFonts w:eastAsia="Times New Roman"/>
          <w:lang w:val="en-US" w:eastAsia="ru-RU"/>
        </w:rPr>
        <w:t xml:space="preserve">. </w:t>
      </w:r>
      <w:r w:rsidRPr="009179A5">
        <w:rPr>
          <w:rFonts w:eastAsia="Times New Roman"/>
          <w:lang w:eastAsia="ru-RU"/>
        </w:rPr>
        <w:t>Полезные советы, эффектные опыты, химические новости, виртуальный репетитор, консультации, казусы и ляпсусы, история химии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http://lib.morg.chem.msu.ru/tutorials/korenev/1.doc - Общая и неорганическая химия: часть 1. Материалы по общей химии для учащихся химико-биологических классов: основные понятия химии, строение атома, химическая связь.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http://lib.inorg.chem.msu.ru/tutorials/korenev/2.doc - Общая  и неорганическая  химия: часть 2. Материалы по неорганической химии для учащихся специализированных химико-биологических классов: основные классы неорганических соединений, их свойства и способы получения. 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http://hemi.wallst.ru/ - Экспериментальный учебник по общей химии для 8-11 классов, предназначенный как для  изучения химии "с нуля", так и для подготовки к экзаменам.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http://www.en.edu.ru/ Естественнонаучный образовательный портал.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http://www.alhimik.ru/ - АЛХИМИК - ваш помощник, лоцман в море химических веществ и явлений.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http://college.ru/chemistry/index.php Открытый колледж: химия</w:t>
      </w:r>
    </w:p>
    <w:p w:rsidR="00251ED0" w:rsidRPr="009179A5" w:rsidRDefault="00251ED0" w:rsidP="00251ED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9179A5">
        <w:rPr>
          <w:rFonts w:eastAsia="Times New Roman"/>
          <w:lang w:eastAsia="ru-RU"/>
        </w:rPr>
        <w:t>http://www.chem.msu.su/rus/school/zhukovl/welcome.html</w:t>
      </w:r>
    </w:p>
    <w:p w:rsidR="00C9504E" w:rsidRPr="006F0867" w:rsidRDefault="00C9504E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</w:p>
    <w:p w:rsidR="00C9504E" w:rsidRPr="006F0867" w:rsidRDefault="00C9504E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  <w:r w:rsidRPr="006F0867">
        <w:rPr>
          <w:rFonts w:eastAsia="Times New Roman"/>
          <w:lang w:eastAsia="ru-RU"/>
        </w:rPr>
        <w:br/>
      </w:r>
    </w:p>
    <w:p w:rsidR="007D4242" w:rsidRDefault="007D4242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</w:p>
    <w:p w:rsidR="007D4242" w:rsidRDefault="007D4242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</w:p>
    <w:p w:rsidR="007D4242" w:rsidRDefault="007D4242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</w:p>
    <w:p w:rsidR="007D4242" w:rsidRDefault="007D4242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</w:p>
    <w:p w:rsidR="007D4242" w:rsidRDefault="007D4242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</w:p>
    <w:p w:rsidR="00C9504E" w:rsidRPr="006F0867" w:rsidRDefault="00C9504E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  <w:r w:rsidRPr="006F0867">
        <w:rPr>
          <w:rFonts w:eastAsia="Times New Roman"/>
          <w:lang w:eastAsia="ru-RU"/>
        </w:rPr>
        <w:br/>
      </w:r>
    </w:p>
    <w:p w:rsidR="00C9504E" w:rsidRPr="006F0867" w:rsidRDefault="00C9504E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  <w:r w:rsidRPr="006F0867">
        <w:rPr>
          <w:rFonts w:eastAsia="Times New Roman"/>
          <w:lang w:eastAsia="ru-RU"/>
        </w:rPr>
        <w:br/>
      </w:r>
    </w:p>
    <w:p w:rsidR="00C9504E" w:rsidRPr="006F0867" w:rsidRDefault="00C9504E" w:rsidP="00C9504E">
      <w:pPr>
        <w:shd w:val="clear" w:color="auto" w:fill="FFFFFF"/>
        <w:spacing w:after="185" w:line="240" w:lineRule="auto"/>
        <w:rPr>
          <w:rFonts w:eastAsia="Times New Roman"/>
          <w:lang w:eastAsia="ru-RU"/>
        </w:rPr>
      </w:pPr>
      <w:r w:rsidRPr="006F0867">
        <w:rPr>
          <w:rFonts w:eastAsia="Times New Roman"/>
          <w:lang w:eastAsia="ru-RU"/>
        </w:rPr>
        <w:br/>
      </w:r>
    </w:p>
    <w:p w:rsidR="00C9504E" w:rsidRPr="00C9504E" w:rsidRDefault="00C9504E" w:rsidP="00C9504E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726C">
        <w:rPr>
          <w:rFonts w:eastAsia="Times New Roman"/>
          <w:color w:val="000000"/>
          <w:lang w:eastAsia="ru-RU"/>
        </w:rPr>
        <w:br/>
      </w:r>
    </w:p>
    <w:p w:rsidR="00C9504E" w:rsidRPr="00C9504E" w:rsidRDefault="00C9504E" w:rsidP="00C9504E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50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C9504E" w:rsidRPr="00C9504E" w:rsidRDefault="00C9504E" w:rsidP="00C9504E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50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C9504E" w:rsidRPr="00A304E1" w:rsidRDefault="00C9504E" w:rsidP="00A304E1">
      <w:pPr>
        <w:shd w:val="clear" w:color="auto" w:fill="FFFFFF"/>
        <w:spacing w:after="18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4242" w:rsidRDefault="007D4242" w:rsidP="00A304E1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sz w:val="40"/>
          <w:szCs w:val="40"/>
          <w:lang w:eastAsia="ru-RU"/>
        </w:rPr>
      </w:pPr>
    </w:p>
    <w:p w:rsidR="007D4242" w:rsidRDefault="007D4242" w:rsidP="00A304E1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sz w:val="40"/>
          <w:szCs w:val="40"/>
          <w:lang w:eastAsia="ru-RU"/>
        </w:rPr>
      </w:pPr>
    </w:p>
    <w:p w:rsidR="007D4242" w:rsidRDefault="007D4242" w:rsidP="00A304E1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sz w:val="40"/>
          <w:szCs w:val="40"/>
          <w:lang w:eastAsia="ru-RU"/>
        </w:rPr>
      </w:pPr>
    </w:p>
    <w:p w:rsidR="007D4242" w:rsidRDefault="007D4242" w:rsidP="00A304E1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sz w:val="40"/>
          <w:szCs w:val="40"/>
          <w:lang w:eastAsia="ru-RU"/>
        </w:rPr>
      </w:pPr>
    </w:p>
    <w:p w:rsidR="007D4242" w:rsidRDefault="007D4242" w:rsidP="00A304E1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sz w:val="40"/>
          <w:szCs w:val="40"/>
          <w:lang w:eastAsia="ru-RU"/>
        </w:rPr>
      </w:pPr>
    </w:p>
    <w:p w:rsidR="007D4242" w:rsidRDefault="007D4242" w:rsidP="00A304E1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sz w:val="40"/>
          <w:szCs w:val="40"/>
          <w:lang w:eastAsia="ru-RU"/>
        </w:rPr>
      </w:pPr>
    </w:p>
    <w:p w:rsidR="00237E67" w:rsidRDefault="00237E67" w:rsidP="007D4242">
      <w:pPr>
        <w:shd w:val="clear" w:color="auto" w:fill="FFFFFF"/>
        <w:spacing w:after="185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37E67" w:rsidRDefault="00237E67" w:rsidP="007D4242">
      <w:pPr>
        <w:shd w:val="clear" w:color="auto" w:fill="FFFFFF"/>
        <w:spacing w:after="185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D4242" w:rsidRPr="007D4242" w:rsidRDefault="007D4242" w:rsidP="007D4242">
      <w:pPr>
        <w:shd w:val="clear" w:color="auto" w:fill="FFFFFF"/>
        <w:spacing w:after="185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7D4242">
        <w:rPr>
          <w:rFonts w:eastAsia="Times New Roman"/>
          <w:b/>
          <w:sz w:val="32"/>
          <w:szCs w:val="32"/>
          <w:lang w:eastAsia="ru-RU"/>
        </w:rPr>
        <w:t>Календарн</w:t>
      </w:r>
      <w:proofErr w:type="gramStart"/>
      <w:r w:rsidRPr="007D4242">
        <w:rPr>
          <w:rFonts w:eastAsia="Times New Roman"/>
          <w:b/>
          <w:sz w:val="32"/>
          <w:szCs w:val="32"/>
          <w:lang w:eastAsia="ru-RU"/>
        </w:rPr>
        <w:t>о-</w:t>
      </w:r>
      <w:proofErr w:type="gramEnd"/>
      <w:r w:rsidRPr="007D4242">
        <w:rPr>
          <w:rFonts w:eastAsia="Times New Roman"/>
          <w:b/>
          <w:sz w:val="32"/>
          <w:szCs w:val="32"/>
          <w:lang w:eastAsia="ru-RU"/>
        </w:rPr>
        <w:t xml:space="preserve"> тематическое планирование: химия 10 класс 34 часа (1ч. в неделю).</w:t>
      </w:r>
    </w:p>
    <w:p w:rsidR="00C9504E" w:rsidRPr="00A304E1" w:rsidRDefault="00C9504E" w:rsidP="00A304E1">
      <w:pPr>
        <w:shd w:val="clear" w:color="auto" w:fill="FFFFFF"/>
        <w:spacing w:after="0" w:line="240" w:lineRule="auto"/>
        <w:jc w:val="center"/>
        <w:rPr>
          <w:rFonts w:eastAsia="Times New Roman"/>
          <w:color w:val="000000" w:themeColor="text1"/>
          <w:sz w:val="40"/>
          <w:szCs w:val="40"/>
          <w:lang w:eastAsia="ru-RU"/>
        </w:rPr>
      </w:pPr>
    </w:p>
    <w:p w:rsidR="00C9504E" w:rsidRPr="00C9504E" w:rsidRDefault="00C9504E" w:rsidP="00C95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2"/>
          <w:szCs w:val="22"/>
          <w:lang w:eastAsia="ru-RU"/>
        </w:rPr>
      </w:pPr>
    </w:p>
    <w:tbl>
      <w:tblPr>
        <w:tblW w:w="146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2"/>
        <w:gridCol w:w="993"/>
        <w:gridCol w:w="1050"/>
        <w:gridCol w:w="3199"/>
        <w:gridCol w:w="5390"/>
        <w:gridCol w:w="2126"/>
        <w:gridCol w:w="1253"/>
      </w:tblGrid>
      <w:tr w:rsidR="00A304E1" w:rsidRPr="00527383" w:rsidTr="00A304E1">
        <w:trPr>
          <w:trHeight w:val="100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382071" w:rsidRDefault="00A304E1" w:rsidP="003820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0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382071" w:rsidRDefault="00A304E1" w:rsidP="003820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0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382071" w:rsidRDefault="00A304E1" w:rsidP="0038207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82071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382071" w:rsidRDefault="00A304E1" w:rsidP="003820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82071"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382071" w:rsidRDefault="00997C76" w:rsidP="003820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382071" w:rsidRDefault="00A304E1" w:rsidP="0038207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382071" w:rsidRDefault="00A304E1" w:rsidP="00382071">
            <w:pPr>
              <w:spacing w:after="0" w:line="240" w:lineRule="auto"/>
              <w:jc w:val="center"/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304E1" w:rsidRPr="00527383" w:rsidTr="00A304E1">
        <w:trPr>
          <w:trHeight w:val="525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jc w:val="center"/>
              <w:rPr>
                <w:rFonts w:ascii="OpenSans" w:eastAsia="Times New Roman" w:hAnsi="OpenSans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b/>
                <w:bCs/>
                <w:color w:val="000000"/>
                <w:sz w:val="29"/>
                <w:szCs w:val="29"/>
                <w:lang w:eastAsia="ru-RU"/>
              </w:rPr>
              <w:t>Теория химического строения органических соединений. Природа химических связей (3ч)</w:t>
            </w:r>
          </w:p>
        </w:tc>
      </w:tr>
      <w:tr w:rsidR="00A304E1" w:rsidRPr="00527383" w:rsidTr="00A304E1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FE78EE">
              <w:rPr>
                <w:rFonts w:eastAsia="Times New Roman"/>
                <w:b/>
                <w:color w:val="000000"/>
                <w:lang w:eastAsia="ru-RU"/>
              </w:rPr>
              <w:t>ТБ в кабинете химии.</w:t>
            </w:r>
            <w:r>
              <w:rPr>
                <w:rFonts w:asciiTheme="minorHAnsi" w:eastAsia="Times New Roman" w:hAnsiTheme="minorHAnsi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Предмет органической химии. Теория химического строения органических веществ</w:t>
            </w:r>
          </w:p>
        </w:tc>
        <w:tc>
          <w:tcPr>
            <w:tcW w:w="5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соединений. Систематическая международная номенклатура и принципы образования названий органических соединений.</w:t>
            </w:r>
          </w:p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7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FE78EE" w:rsidRDefault="00A304E1" w:rsidP="00527383">
            <w:pPr>
              <w:spacing w:after="369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Входная контрольная р</w:t>
            </w:r>
            <w:r w:rsidRPr="00FE78EE">
              <w:rPr>
                <w:rFonts w:eastAsia="Times New Roman"/>
                <w:b/>
                <w:color w:val="000000"/>
                <w:lang w:eastAsia="ru-RU"/>
              </w:rPr>
              <w:t>абота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7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Электронная природа химических связей в органических соединениях Классификация органических соединений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05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105" w:lineRule="atLeast"/>
              <w:jc w:val="center"/>
              <w:rPr>
                <w:rFonts w:ascii="OpenSans" w:eastAsia="Times New Roman" w:hAnsi="OpenSans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b/>
                <w:bCs/>
                <w:color w:val="000000"/>
                <w:sz w:val="29"/>
                <w:szCs w:val="29"/>
                <w:lang w:eastAsia="ru-RU"/>
              </w:rPr>
              <w:lastRenderedPageBreak/>
              <w:t>Углеводороды (9ч)</w:t>
            </w:r>
          </w:p>
        </w:tc>
      </w:tr>
      <w:tr w:rsidR="00A304E1" w:rsidRPr="00527383" w:rsidTr="000F3926">
        <w:trPr>
          <w:trHeight w:val="774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Предельные углеводороды –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алканы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(2ч)</w:t>
            </w:r>
          </w:p>
        </w:tc>
      </w:tr>
      <w:tr w:rsidR="00A304E1" w:rsidRPr="00527383" w:rsidTr="00A304E1">
        <w:trPr>
          <w:trHeight w:val="10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0F3926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9"/>
                <w:szCs w:val="29"/>
                <w:lang w:eastAsia="ru-RU"/>
              </w:rPr>
              <w:t xml:space="preserve"> </w:t>
            </w:r>
            <w:r w:rsidR="00A304E1"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Электронное и пространственное строение </w:t>
            </w:r>
            <w:proofErr w:type="spellStart"/>
            <w:r w:rsidR="00A304E1"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алканов</w:t>
            </w:r>
            <w:proofErr w:type="spellEnd"/>
          </w:p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Гомологи и изомеры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алканов</w:t>
            </w:r>
            <w:proofErr w:type="spellEnd"/>
          </w:p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5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Алканы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. </w:t>
            </w:r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Строение молекулы метана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. Гомологический ряд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алканов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алканов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. </w:t>
            </w:r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 xml:space="preserve">Понятие о </w:t>
            </w:r>
            <w:proofErr w:type="spellStart"/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циклоалканах</w:t>
            </w:r>
            <w:proofErr w:type="spellEnd"/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3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926" w:rsidRPr="006F0867" w:rsidRDefault="00A304E1" w:rsidP="000F3926">
            <w:pPr>
              <w:pStyle w:val="aa"/>
              <w:rPr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Метан – простейший представитель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алканов</w:t>
            </w:r>
            <w:proofErr w:type="spellEnd"/>
            <w:r w:rsidR="000F3926" w:rsidRPr="006F0867">
              <w:rPr>
                <w:lang w:eastAsia="ru-RU"/>
              </w:rPr>
              <w:t xml:space="preserve"> </w:t>
            </w:r>
            <w:proofErr w:type="spellStart"/>
            <w:r w:rsidR="000F3926" w:rsidRPr="00116D95">
              <w:rPr>
                <w:b/>
                <w:lang w:eastAsia="ru-RU"/>
              </w:rPr>
              <w:t>ТБ</w:t>
            </w:r>
            <w:proofErr w:type="gramStart"/>
            <w:r w:rsidR="000F3926" w:rsidRPr="00116D95">
              <w:rPr>
                <w:b/>
                <w:lang w:eastAsia="ru-RU"/>
              </w:rPr>
              <w:t>.П</w:t>
            </w:r>
            <w:proofErr w:type="gramEnd"/>
            <w:r w:rsidR="000F3926" w:rsidRPr="00116D95">
              <w:rPr>
                <w:b/>
                <w:lang w:eastAsia="ru-RU"/>
              </w:rPr>
              <w:t>рактическая</w:t>
            </w:r>
            <w:proofErr w:type="spellEnd"/>
            <w:r w:rsidR="000F3926" w:rsidRPr="00116D95">
              <w:rPr>
                <w:b/>
                <w:lang w:eastAsia="ru-RU"/>
              </w:rPr>
              <w:t xml:space="preserve"> работа 1</w:t>
            </w:r>
            <w:r w:rsidR="000F3926">
              <w:rPr>
                <w:lang w:eastAsia="ru-RU"/>
              </w:rPr>
              <w:t xml:space="preserve"> </w:t>
            </w:r>
            <w:r w:rsidR="000F3926" w:rsidRPr="006F0867">
              <w:rPr>
                <w:lang w:eastAsia="ru-RU"/>
              </w:rPr>
              <w:t xml:space="preserve">Конструирование </w:t>
            </w:r>
            <w:proofErr w:type="spellStart"/>
            <w:r w:rsidR="000F3926" w:rsidRPr="006F0867">
              <w:rPr>
                <w:lang w:eastAsia="ru-RU"/>
              </w:rPr>
              <w:t>шаростержневых</w:t>
            </w:r>
            <w:proofErr w:type="spellEnd"/>
            <w:r w:rsidR="000F3926" w:rsidRPr="006F0867">
              <w:rPr>
                <w:lang w:eastAsia="ru-RU"/>
              </w:rPr>
              <w:t xml:space="preserve"> моделей молекул органических веществ.</w:t>
            </w:r>
          </w:p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420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 xml:space="preserve">Непредельные углеводороды: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алкены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алкадиены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,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алкины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(4ч)</w:t>
            </w:r>
          </w:p>
        </w:tc>
      </w:tr>
      <w:tr w:rsidR="00A304E1" w:rsidRPr="00527383" w:rsidTr="00A304E1">
        <w:trPr>
          <w:trHeight w:val="4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Непредельные углеводороды.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Алкены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: строение молекул, гомология и изомерия</w:t>
            </w:r>
          </w:p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Получение, свойства и применение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алкенов</w:t>
            </w:r>
            <w:proofErr w:type="spellEnd"/>
          </w:p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5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Алкены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. </w:t>
            </w:r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Строение молекулы этилена. 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Гомологический ряд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алкенов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 </w:t>
            </w:r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гидрирование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, гидратация, </w:t>
            </w:r>
            <w:proofErr w:type="spellStart"/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гидрогалогенирование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Алкадиены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и каучуки. Понятие об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алкадиенах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      </w:r>
          </w:p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Алкины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. </w:t>
            </w:r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Строение молекулы ацетилена. 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Гомологический ряд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алкинов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 </w:t>
            </w:r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гидрирование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, гидратация, </w:t>
            </w:r>
            <w:proofErr w:type="spellStart"/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гидрогалогенирование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0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u w:val="single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116D95">
              <w:rPr>
                <w:rFonts w:asciiTheme="minorHAnsi" w:eastAsia="Times New Roman" w:hAnsiTheme="minorHAnsi"/>
                <w:b/>
                <w:color w:val="000000"/>
                <w:sz w:val="29"/>
                <w:szCs w:val="29"/>
                <w:u w:val="single"/>
                <w:lang w:eastAsia="ru-RU"/>
              </w:rPr>
              <w:t xml:space="preserve">ТБ. </w:t>
            </w:r>
            <w:r w:rsidRPr="00116D95">
              <w:rPr>
                <w:rFonts w:ascii="OpenSans" w:eastAsia="Times New Roman" w:hAnsi="OpenSans"/>
                <w:b/>
                <w:color w:val="000000"/>
                <w:sz w:val="29"/>
                <w:szCs w:val="29"/>
                <w:u w:val="single"/>
                <w:lang w:eastAsia="ru-RU"/>
              </w:rPr>
              <w:t>Практическая работа 2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. Получение этилена и опыты с ним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4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Алкадиены</w:t>
            </w:r>
            <w:proofErr w:type="spellEnd"/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4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Ацетилен и его гомологи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05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Арены (ароматические углеводороды) (1ч)</w:t>
            </w:r>
          </w:p>
        </w:tc>
      </w:tr>
      <w:tr w:rsidR="00A304E1" w:rsidRPr="00527383" w:rsidTr="00A304E1">
        <w:trPr>
          <w:trHeight w:val="10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Бензол и его гомологи</w:t>
            </w:r>
          </w:p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Свойства бензола и его гомологов</w:t>
            </w:r>
          </w:p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Арены. Бензол как представитель ароматических углеводородов. </w:t>
            </w:r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Строение молекулы бензола.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 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05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Природные источники и переработка углеводородов (2)</w:t>
            </w:r>
          </w:p>
        </w:tc>
      </w:tr>
      <w:tr w:rsidR="00A304E1" w:rsidRPr="00527383" w:rsidTr="00A304E1">
        <w:trPr>
          <w:trHeight w:val="67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Природные источники углеводородов</w:t>
            </w:r>
          </w:p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Переработка нефти</w:t>
            </w:r>
          </w:p>
        </w:tc>
        <w:tc>
          <w:tcPr>
            <w:tcW w:w="5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0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u w:val="single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A34DB6">
              <w:rPr>
                <w:rFonts w:eastAsia="Times New Roman"/>
                <w:color w:val="000000"/>
                <w:sz w:val="29"/>
                <w:szCs w:val="29"/>
                <w:lang w:eastAsia="ru-RU"/>
              </w:rPr>
              <w:t xml:space="preserve">Обобщение 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 по темам «Теория химического строения органических соединений», «Углеводороды»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95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195" w:lineRule="atLeast"/>
              <w:jc w:val="center"/>
              <w:rPr>
                <w:rFonts w:ascii="OpenSans" w:eastAsia="Times New Roman" w:hAnsi="OpenSans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b/>
                <w:bCs/>
                <w:color w:val="000000"/>
                <w:sz w:val="29"/>
                <w:szCs w:val="29"/>
                <w:lang w:eastAsia="ru-RU"/>
              </w:rPr>
              <w:t>Кислородсодержащие органические соединения (11ч)</w:t>
            </w:r>
          </w:p>
        </w:tc>
      </w:tr>
      <w:tr w:rsidR="00A304E1" w:rsidRPr="00527383" w:rsidTr="00A304E1">
        <w:trPr>
          <w:trHeight w:val="195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19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Спирты и фенолы (3ч)</w:t>
            </w:r>
          </w:p>
        </w:tc>
      </w:tr>
      <w:tr w:rsidR="00A304E1" w:rsidRPr="00527383" w:rsidTr="00A304E1">
        <w:trPr>
          <w:trHeight w:val="4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Одноатомные предельные спирты. Получение, химические свойства и применение одноатомных предельных спиртов</w:t>
            </w:r>
          </w:p>
        </w:tc>
        <w:tc>
          <w:tcPr>
            <w:tcW w:w="5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гидроксогруппы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, реакция с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галогеноводородами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как способ получения растворителей, дегидратация как способ получения 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Фенол. Строение молекулы фенола. </w:t>
            </w:r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 xml:space="preserve">Взаимное влияние атомов в молекуле фенола. Химические свойства: взаимодействие с натрием, </w:t>
            </w:r>
            <w:proofErr w:type="spellStart"/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гидроксидом</w:t>
            </w:r>
            <w:proofErr w:type="spellEnd"/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 xml:space="preserve"> натрия, бромом.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 Применение фенола.</w:t>
            </w:r>
          </w:p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25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5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5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5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5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Многоатомные спирты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69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Фенолы и ароматические спирты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69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773F7D" w:rsidRDefault="00A304E1" w:rsidP="00527383">
            <w:pPr>
              <w:spacing w:after="369" w:line="240" w:lineRule="auto"/>
              <w:rPr>
                <w:rFonts w:eastAsia="Times New Roman"/>
                <w:b/>
                <w:color w:val="000000"/>
                <w:sz w:val="29"/>
                <w:szCs w:val="29"/>
                <w:lang w:eastAsia="ru-RU"/>
              </w:rPr>
            </w:pPr>
            <w:r w:rsidRPr="00773F7D">
              <w:rPr>
                <w:rFonts w:eastAsia="Times New Roman"/>
                <w:b/>
                <w:color w:val="000000"/>
                <w:sz w:val="29"/>
                <w:szCs w:val="29"/>
                <w:lang w:eastAsia="ru-RU"/>
              </w:rPr>
              <w:t>Рубежная контрольная работа</w:t>
            </w:r>
          </w:p>
        </w:tc>
        <w:tc>
          <w:tcPr>
            <w:tcW w:w="5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210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10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Альдегиды, кетоны и карбоновые кислоты (3ч)1</w:t>
            </w:r>
          </w:p>
        </w:tc>
      </w:tr>
      <w:tr w:rsidR="00A304E1" w:rsidRPr="00527383" w:rsidTr="00A304E1">
        <w:trPr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10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10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10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10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FE78EE">
              <w:rPr>
                <w:rFonts w:eastAsia="Times New Roman"/>
                <w:b/>
                <w:color w:val="000000"/>
                <w:lang w:eastAsia="ru-RU"/>
              </w:rPr>
              <w:t>ТБ в кабинете химии.</w:t>
            </w:r>
            <w:r>
              <w:rPr>
                <w:rFonts w:asciiTheme="minorHAnsi" w:eastAsia="Times New Roman" w:hAnsiTheme="minorHAnsi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Карбонильные соединения – 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альдегиды и кетоны. Свойства и применение альдегидов</w:t>
            </w:r>
          </w:p>
        </w:tc>
        <w:tc>
          <w:tcPr>
            <w:tcW w:w="5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 xml:space="preserve">Альдегиды.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Метаналь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(формальдегид) и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этаналь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(ацетальдегид) как 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 xml:space="preserve">представители предельных альдегидов. </w:t>
            </w:r>
            <w:proofErr w:type="gram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Качественные реакции на карбонильную группу (реакция «серебряного зеркала», взаимодействие с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гидроксидом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меди (II) и их применение для обнаружения предельных альдегидов в промышленных сточных водах.</w:t>
            </w:r>
            <w:proofErr w:type="gram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Токсичность альдегидов. Применение формальдегида и ацетальдегида.</w:t>
            </w:r>
          </w:p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  <w:p w:rsidR="00A304E1" w:rsidRPr="00527383" w:rsidRDefault="00A304E1" w:rsidP="00527383">
            <w:pPr>
              <w:spacing w:after="0" w:line="210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br/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6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60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60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60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60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Карбоновые кислоты. Химические свойства и применение одноосновных предельных карбоновых кислот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0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u w:val="single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116D95">
              <w:rPr>
                <w:rFonts w:asciiTheme="minorHAnsi" w:eastAsia="Times New Roman" w:hAnsiTheme="minorHAnsi"/>
                <w:b/>
                <w:color w:val="000000"/>
                <w:sz w:val="29"/>
                <w:szCs w:val="29"/>
                <w:u w:val="single"/>
                <w:lang w:eastAsia="ru-RU"/>
              </w:rPr>
              <w:t>ТБ</w:t>
            </w:r>
            <w:proofErr w:type="gramStart"/>
            <w:r w:rsidRPr="00116D95">
              <w:rPr>
                <w:rFonts w:asciiTheme="minorHAnsi" w:eastAsia="Times New Roman" w:hAnsiTheme="minorHAnsi"/>
                <w:b/>
                <w:color w:val="000000"/>
                <w:sz w:val="29"/>
                <w:szCs w:val="29"/>
                <w:u w:val="single"/>
                <w:lang w:eastAsia="ru-RU"/>
              </w:rPr>
              <w:t>.</w:t>
            </w:r>
            <w:r w:rsidRPr="00116D95">
              <w:rPr>
                <w:rFonts w:ascii="OpenSans" w:eastAsia="Times New Roman" w:hAnsi="OpenSans"/>
                <w:b/>
                <w:color w:val="000000"/>
                <w:sz w:val="29"/>
                <w:szCs w:val="29"/>
                <w:u w:val="single"/>
                <w:lang w:eastAsia="ru-RU"/>
              </w:rPr>
              <w:t>П</w:t>
            </w:r>
            <w:proofErr w:type="gramEnd"/>
            <w:r w:rsidRPr="00116D95">
              <w:rPr>
                <w:rFonts w:ascii="OpenSans" w:eastAsia="Times New Roman" w:hAnsi="OpenSans"/>
                <w:b/>
                <w:color w:val="000000"/>
                <w:sz w:val="29"/>
                <w:szCs w:val="29"/>
                <w:u w:val="single"/>
                <w:lang w:eastAsia="ru-RU"/>
              </w:rPr>
              <w:t>рактическая</w:t>
            </w:r>
            <w:proofErr w:type="spellEnd"/>
            <w:r w:rsidRPr="00116D95">
              <w:rPr>
                <w:rFonts w:ascii="OpenSans" w:eastAsia="Times New Roman" w:hAnsi="OpenSans"/>
                <w:b/>
                <w:color w:val="000000"/>
                <w:sz w:val="29"/>
                <w:szCs w:val="29"/>
                <w:u w:val="single"/>
                <w:lang w:eastAsia="ru-RU"/>
              </w:rPr>
              <w:t xml:space="preserve"> работа </w:t>
            </w:r>
            <w:r w:rsidR="00116D95">
              <w:rPr>
                <w:rFonts w:asciiTheme="minorHAnsi" w:eastAsia="Times New Roman" w:hAnsiTheme="minorHAnsi"/>
                <w:b/>
                <w:color w:val="000000"/>
                <w:sz w:val="29"/>
                <w:szCs w:val="29"/>
                <w:u w:val="single"/>
                <w:lang w:eastAsia="ru-RU"/>
              </w:rPr>
              <w:t>3</w:t>
            </w:r>
            <w:r w:rsidRPr="00116D95">
              <w:rPr>
                <w:rFonts w:ascii="OpenSans" w:eastAsia="Times New Roman" w:hAnsi="OpenSans"/>
                <w:b/>
                <w:color w:val="000000"/>
                <w:sz w:val="29"/>
                <w:szCs w:val="29"/>
                <w:lang w:eastAsia="ru-RU"/>
              </w:rPr>
              <w:t>.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Получение и свойства карбоновых кислот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420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Сложные эфиры. Жиры (2ч)</w:t>
            </w:r>
          </w:p>
        </w:tc>
      </w:tr>
      <w:tr w:rsidR="00A304E1" w:rsidRPr="00527383" w:rsidTr="00A304E1">
        <w:trPr>
          <w:trHeight w:val="4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Сложные эфиры</w:t>
            </w:r>
          </w:p>
        </w:tc>
        <w:tc>
          <w:tcPr>
            <w:tcW w:w="5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Мылá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как соли высших карбоновых кислот. Моющие свойства мыла.</w:t>
            </w:r>
          </w:p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Химия в повседневной жизни. Моющие и чистящие средства.</w:t>
            </w:r>
          </w:p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10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10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10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10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Жиры. Моющие средства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35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13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Углеводы (3ч)</w:t>
            </w:r>
          </w:p>
        </w:tc>
      </w:tr>
      <w:tr w:rsidR="00A304E1" w:rsidRPr="00527383" w:rsidTr="00A304E1">
        <w:trPr>
          <w:trHeight w:val="48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Углеводы. Глюкоза. Олигосахариды. 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Сахароза</w:t>
            </w:r>
          </w:p>
        </w:tc>
        <w:tc>
          <w:tcPr>
            <w:tcW w:w="5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 xml:space="preserve">Углеводы. Классификация углеводов. Нахождение углеводов в природе. 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 xml:space="preserve">Глюкоза как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альдегидоспирт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. Брожение глюкозы. Сахароза. </w:t>
            </w:r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Гидролиз сахарозы.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 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 Идентификация органических соединений.</w:t>
            </w:r>
            <w:r w:rsidRPr="00527383">
              <w:rPr>
                <w:rFonts w:ascii="OpenSans" w:eastAsia="Times New Roman" w:hAnsi="OpenSans"/>
                <w:i/>
                <w:iCs/>
                <w:color w:val="000000"/>
                <w:sz w:val="29"/>
                <w:szCs w:val="29"/>
                <w:lang w:eastAsia="ru-RU"/>
              </w:rPr>
              <w:t> Генетическая связь между классами органических соединений. 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Типы химических реакций в органической химии.</w:t>
            </w:r>
          </w:p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br/>
            </w:r>
          </w:p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7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Полисахариды. Крахмал, Целлюлоза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7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u w:val="single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116D95">
              <w:rPr>
                <w:rFonts w:asciiTheme="minorHAnsi" w:eastAsia="Times New Roman" w:hAnsiTheme="minorHAnsi"/>
                <w:b/>
                <w:color w:val="000000"/>
                <w:sz w:val="29"/>
                <w:szCs w:val="29"/>
                <w:u w:val="single"/>
                <w:lang w:eastAsia="ru-RU"/>
              </w:rPr>
              <w:t xml:space="preserve">ТБ </w:t>
            </w:r>
            <w:r w:rsidRPr="00116D95">
              <w:rPr>
                <w:rFonts w:ascii="OpenSans" w:eastAsia="Times New Roman" w:hAnsi="OpenSans"/>
                <w:b/>
                <w:color w:val="000000"/>
                <w:sz w:val="29"/>
                <w:szCs w:val="29"/>
                <w:u w:val="single"/>
                <w:lang w:eastAsia="ru-RU"/>
              </w:rPr>
              <w:t xml:space="preserve">Практическая работа </w:t>
            </w:r>
            <w:r w:rsidR="00116D95">
              <w:rPr>
                <w:rFonts w:asciiTheme="minorHAnsi" w:eastAsia="Times New Roman" w:hAnsiTheme="minorHAnsi"/>
                <w:b/>
                <w:color w:val="000000"/>
                <w:sz w:val="29"/>
                <w:szCs w:val="29"/>
                <w:u w:val="single"/>
                <w:lang w:eastAsia="ru-RU"/>
              </w:rPr>
              <w:t>4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. Решение экспериментальных задач на получение и распознавание органических веществ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210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10" w:lineRule="atLeast"/>
              <w:jc w:val="center"/>
              <w:rPr>
                <w:rFonts w:ascii="OpenSans" w:eastAsia="Times New Roman" w:hAnsi="OpenSans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b/>
                <w:bCs/>
                <w:color w:val="000000"/>
                <w:sz w:val="29"/>
                <w:szCs w:val="29"/>
                <w:lang w:eastAsia="ru-RU"/>
              </w:rPr>
              <w:t>Азотсодержащие органические соединения (5ч)</w:t>
            </w:r>
          </w:p>
        </w:tc>
      </w:tr>
      <w:tr w:rsidR="00A304E1" w:rsidRPr="00527383" w:rsidTr="00A304E1">
        <w:trPr>
          <w:trHeight w:val="4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Амины</w:t>
            </w:r>
          </w:p>
        </w:tc>
        <w:tc>
          <w:tcPr>
            <w:tcW w:w="5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Аминокислоты и белки. Состав и номенклатура. Аминокислоты как </w:t>
            </w:r>
            <w:proofErr w:type="spell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амфотерные</w:t>
            </w:r>
            <w:proofErr w:type="spell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 xml:space="preserve"> органические соединения. Пептидная связь. Биологическое 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 xml:space="preserve">значение </w:t>
            </w:r>
            <w:proofErr w:type="gramStart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α-</w:t>
            </w:r>
            <w:proofErr w:type="gramEnd"/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4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Аминокислоты. Белки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35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Азотсодержащие гетероциклические соединения. Нуклеиновые кислоты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98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27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Химия и здоровье человека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0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u w:val="single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AB44E7">
              <w:rPr>
                <w:rFonts w:eastAsia="Times New Roman"/>
                <w:color w:val="000000"/>
                <w:sz w:val="29"/>
                <w:szCs w:val="29"/>
                <w:lang w:eastAsia="ru-RU"/>
              </w:rPr>
              <w:t xml:space="preserve">Обобщение 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по темам «Кислородсодержащие органические соединения», «Азотсодержащие органические соединения»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05"/>
        </w:trPr>
        <w:tc>
          <w:tcPr>
            <w:tcW w:w="1469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105" w:lineRule="atLeast"/>
              <w:jc w:val="center"/>
              <w:rPr>
                <w:rFonts w:ascii="OpenSans" w:eastAsia="Times New Roman" w:hAnsi="OpenSans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b/>
                <w:bCs/>
                <w:color w:val="000000"/>
                <w:sz w:val="29"/>
                <w:szCs w:val="29"/>
                <w:lang w:eastAsia="ru-RU"/>
              </w:rPr>
              <w:t>Химия полимеров (6ч)</w:t>
            </w:r>
          </w:p>
        </w:tc>
      </w:tr>
      <w:tr w:rsidR="00A304E1" w:rsidRPr="00527383" w:rsidTr="00A304E1">
        <w:trPr>
          <w:trHeight w:val="10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Синтетические полимеры. Конденсационные полимеры. Пенопласты</w:t>
            </w:r>
          </w:p>
        </w:tc>
        <w:tc>
          <w:tcPr>
            <w:tcW w:w="5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Полиэтилен как крупнотоннажный продукт химического производства. Натуральный и синтетический каучуки. Вулканизация каучука. Резина. Применение каучука и резины.</w:t>
            </w:r>
          </w:p>
          <w:p w:rsidR="00A304E1" w:rsidRPr="00527383" w:rsidRDefault="00A304E1" w:rsidP="00527383">
            <w:pPr>
              <w:spacing w:after="0" w:line="105" w:lineRule="atLeast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42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Натуральный каучук. Синтетические каучуки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03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lastRenderedPageBreak/>
              <w:t>31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Синтетические волокна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66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u w:val="single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9"/>
                <w:szCs w:val="29"/>
                <w:u w:val="single"/>
                <w:lang w:eastAsia="ru-RU"/>
              </w:rPr>
              <w:t xml:space="preserve"> </w:t>
            </w:r>
            <w:r w:rsidRPr="00116D95">
              <w:rPr>
                <w:rFonts w:eastAsia="Times New Roman"/>
                <w:b/>
                <w:color w:val="000000"/>
                <w:u w:val="single"/>
                <w:lang w:eastAsia="ru-RU"/>
              </w:rPr>
              <w:t xml:space="preserve">ТБ </w:t>
            </w:r>
            <w:r w:rsidR="00116D95">
              <w:rPr>
                <w:rFonts w:eastAsia="Times New Roman"/>
                <w:b/>
                <w:color w:val="000000"/>
                <w:u w:val="single"/>
                <w:lang w:eastAsia="ru-RU"/>
              </w:rPr>
              <w:t>Практическая работа 5</w:t>
            </w:r>
            <w:r w:rsidRPr="00116D95">
              <w:rPr>
                <w:rFonts w:eastAsia="Times New Roman"/>
                <w:b/>
                <w:color w:val="000000"/>
                <w:u w:val="single"/>
                <w:lang w:eastAsia="ru-RU"/>
              </w:rPr>
              <w:t>.</w:t>
            </w: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 Распознавание пластмасс и волокон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03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A2704C" w:rsidRDefault="00A304E1" w:rsidP="00527383">
            <w:pPr>
              <w:spacing w:after="369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A2704C">
              <w:rPr>
                <w:rFonts w:eastAsia="Times New Roman"/>
                <w:b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  <w:tr w:rsidR="00A304E1" w:rsidRPr="00527383" w:rsidTr="00A304E1">
        <w:trPr>
          <w:trHeight w:val="103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jc w:val="center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6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04E1" w:rsidRPr="00527383" w:rsidRDefault="00A304E1" w:rsidP="00527383">
            <w:pPr>
              <w:spacing w:after="369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  <w:r w:rsidRPr="00527383"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  <w:t>Органическая химия, человек и природа Итоговый урок по курсу химии 10 класса</w:t>
            </w:r>
          </w:p>
        </w:tc>
        <w:tc>
          <w:tcPr>
            <w:tcW w:w="53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304E1" w:rsidRPr="00527383" w:rsidRDefault="00A304E1" w:rsidP="00527383">
            <w:pPr>
              <w:spacing w:after="0" w:line="240" w:lineRule="auto"/>
              <w:rPr>
                <w:rFonts w:ascii="OpenSans" w:eastAsia="Times New Roman" w:hAnsi="OpenSans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527383" w:rsidRPr="00527383" w:rsidRDefault="00527383" w:rsidP="00527383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527383" w:rsidRPr="00527383" w:rsidRDefault="00527383" w:rsidP="00527383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527383" w:rsidRPr="00527383" w:rsidRDefault="00527383" w:rsidP="00527383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527383" w:rsidRPr="00527383" w:rsidRDefault="00527383" w:rsidP="00527383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527383" w:rsidRPr="00527383" w:rsidRDefault="00527383" w:rsidP="00527383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527383" w:rsidRPr="00527383" w:rsidRDefault="00527383" w:rsidP="00527383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527383" w:rsidRDefault="00527383" w:rsidP="005273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</w:p>
    <w:p w:rsidR="00251ED0" w:rsidRDefault="00251ED0" w:rsidP="005273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</w:p>
    <w:p w:rsidR="00251ED0" w:rsidRDefault="00251ED0" w:rsidP="005273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</w:p>
    <w:p w:rsidR="00251ED0" w:rsidRDefault="00251ED0" w:rsidP="005273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</w:p>
    <w:p w:rsidR="00251ED0" w:rsidRDefault="00251ED0" w:rsidP="005273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</w:p>
    <w:p w:rsidR="00251ED0" w:rsidRDefault="00251ED0" w:rsidP="005273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</w:p>
    <w:p w:rsidR="00251ED0" w:rsidRDefault="00251ED0" w:rsidP="005273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</w:p>
    <w:p w:rsidR="00251ED0" w:rsidRDefault="00251ED0" w:rsidP="005273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</w:p>
    <w:p w:rsidR="00237E67" w:rsidRDefault="00237E67" w:rsidP="00237E67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1"/>
          <w:szCs w:val="21"/>
          <w:lang w:eastAsia="ru-RU"/>
        </w:rPr>
      </w:pPr>
    </w:p>
    <w:p w:rsidR="00527383" w:rsidRDefault="00527383" w:rsidP="00237E6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 w:rsidRPr="00782C33">
        <w:rPr>
          <w:rFonts w:eastAsia="Times New Roman"/>
          <w:b/>
          <w:bCs/>
          <w:color w:val="000000"/>
          <w:lang w:eastAsia="ru-RU"/>
        </w:rPr>
        <w:lastRenderedPageBreak/>
        <w:t>Календарно-тематический план 11 класс</w:t>
      </w:r>
      <w:r w:rsidR="00237E67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237E67" w:rsidRPr="00237E67" w:rsidRDefault="00237E67" w:rsidP="00237E67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база, 1 час в неделю</w:t>
      </w:r>
    </w:p>
    <w:tbl>
      <w:tblPr>
        <w:tblStyle w:val="ab"/>
        <w:tblW w:w="14716" w:type="dxa"/>
        <w:tblLayout w:type="fixed"/>
        <w:tblLook w:val="04A0"/>
      </w:tblPr>
      <w:tblGrid>
        <w:gridCol w:w="577"/>
        <w:gridCol w:w="236"/>
        <w:gridCol w:w="713"/>
        <w:gridCol w:w="1134"/>
        <w:gridCol w:w="3685"/>
        <w:gridCol w:w="284"/>
        <w:gridCol w:w="4708"/>
        <w:gridCol w:w="2111"/>
        <w:gridCol w:w="1268"/>
      </w:tblGrid>
      <w:tr w:rsidR="003A0E4D" w:rsidRPr="00B33185" w:rsidTr="000C0BB5">
        <w:trPr>
          <w:trHeight w:val="99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№ </w:t>
            </w:r>
          </w:p>
        </w:tc>
        <w:tc>
          <w:tcPr>
            <w:tcW w:w="949" w:type="dxa"/>
            <w:gridSpan w:val="2"/>
            <w:hideMark/>
          </w:tcPr>
          <w:p w:rsidR="003A0E4D" w:rsidRPr="000C0BB5" w:rsidRDefault="000C0BB5" w:rsidP="00B33185">
            <w:pPr>
              <w:pStyle w:val="aa"/>
              <w:rPr>
                <w:lang w:eastAsia="ru-RU"/>
              </w:rPr>
            </w:pPr>
            <w:r w:rsidRPr="000C0BB5">
              <w:rPr>
                <w:lang w:eastAsia="ru-RU"/>
              </w:rPr>
              <w:t>Дата план</w:t>
            </w:r>
          </w:p>
        </w:tc>
        <w:tc>
          <w:tcPr>
            <w:tcW w:w="1134" w:type="dxa"/>
          </w:tcPr>
          <w:p w:rsidR="003A0E4D" w:rsidRPr="000C0BB5" w:rsidRDefault="000C0BB5" w:rsidP="00B33185">
            <w:pPr>
              <w:pStyle w:val="aa"/>
              <w:rPr>
                <w:bCs/>
                <w:iCs/>
                <w:lang w:eastAsia="ru-RU"/>
              </w:rPr>
            </w:pPr>
            <w:r w:rsidRPr="000C0BB5">
              <w:rPr>
                <w:bCs/>
                <w:iCs/>
                <w:lang w:eastAsia="ru-RU"/>
              </w:rPr>
              <w:t>Дата факт</w:t>
            </w:r>
          </w:p>
        </w:tc>
        <w:tc>
          <w:tcPr>
            <w:tcW w:w="3685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b/>
                <w:bCs/>
                <w:i/>
                <w:iCs/>
                <w:lang w:eastAsia="ru-RU"/>
              </w:rPr>
              <w:t>Тема урока</w:t>
            </w:r>
          </w:p>
        </w:tc>
        <w:tc>
          <w:tcPr>
            <w:tcW w:w="4992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b/>
                <w:bCs/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b/>
                <w:bCs/>
                <w:lang w:eastAsia="ru-RU"/>
              </w:rPr>
            </w:pPr>
          </w:p>
        </w:tc>
      </w:tr>
      <w:tr w:rsidR="003A0E4D" w:rsidRPr="00B33185" w:rsidTr="000C0BB5">
        <w:trPr>
          <w:trHeight w:val="12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36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713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8677" w:type="dxa"/>
            <w:gridSpan w:val="3"/>
            <w:hideMark/>
          </w:tcPr>
          <w:p w:rsidR="003A0E4D" w:rsidRPr="00B33185" w:rsidRDefault="00DF698B" w:rsidP="00B33185">
            <w:pPr>
              <w:pStyle w:val="aa"/>
              <w:rPr>
                <w:lang w:eastAsia="ru-RU"/>
              </w:rPr>
            </w:pPr>
            <w:r w:rsidRPr="00DF698B">
              <w:rPr>
                <w:b/>
                <w:lang w:eastAsia="ru-RU"/>
              </w:rPr>
              <w:t>ТБ в кабинете химии</w:t>
            </w:r>
            <w:r>
              <w:rPr>
                <w:lang w:eastAsia="ru-RU"/>
              </w:rPr>
              <w:t xml:space="preserve">. </w:t>
            </w:r>
            <w:r w:rsidR="003A0E4D" w:rsidRPr="00B33185">
              <w:rPr>
                <w:lang w:eastAsia="ru-RU"/>
              </w:rPr>
              <w:t>Повторение курса химии 10 класса (1ч)</w:t>
            </w: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9E06FF" w:rsidRPr="00B33185" w:rsidTr="00D743BC">
        <w:trPr>
          <w:trHeight w:val="195"/>
        </w:trPr>
        <w:tc>
          <w:tcPr>
            <w:tcW w:w="14716" w:type="dxa"/>
            <w:gridSpan w:val="9"/>
            <w:hideMark/>
          </w:tcPr>
          <w:p w:rsidR="009E06FF" w:rsidRPr="00B33185" w:rsidRDefault="009E06FF" w:rsidP="009E06FF">
            <w:pPr>
              <w:pStyle w:val="aa"/>
              <w:jc w:val="center"/>
              <w:rPr>
                <w:b/>
                <w:bCs/>
                <w:lang w:eastAsia="ru-RU"/>
              </w:rPr>
            </w:pPr>
            <w:r w:rsidRPr="00B33185">
              <w:rPr>
                <w:b/>
                <w:bCs/>
                <w:lang w:eastAsia="ru-RU"/>
              </w:rPr>
              <w:t>Теоретические основы химии (19ч)</w:t>
            </w:r>
          </w:p>
        </w:tc>
      </w:tr>
      <w:tr w:rsidR="009E06FF" w:rsidRPr="00B33185" w:rsidTr="00D743BC">
        <w:trPr>
          <w:trHeight w:val="195"/>
        </w:trPr>
        <w:tc>
          <w:tcPr>
            <w:tcW w:w="14716" w:type="dxa"/>
            <w:gridSpan w:val="9"/>
            <w:hideMark/>
          </w:tcPr>
          <w:p w:rsidR="009E06FF" w:rsidRPr="00B33185" w:rsidRDefault="009E06FF" w:rsidP="009E06FF">
            <w:pPr>
              <w:pStyle w:val="aa"/>
              <w:jc w:val="center"/>
              <w:rPr>
                <w:lang w:eastAsia="ru-RU"/>
              </w:rPr>
            </w:pPr>
            <w:r w:rsidRPr="00B33185">
              <w:rPr>
                <w:lang w:eastAsia="ru-RU"/>
              </w:rPr>
              <w:t>Важнейшие химические понятия и законы (4ч)</w:t>
            </w:r>
          </w:p>
        </w:tc>
      </w:tr>
      <w:tr w:rsidR="003A0E4D" w:rsidRPr="00B33185" w:rsidTr="000C0BB5">
        <w:trPr>
          <w:trHeight w:val="7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Химический элемент. Нуклиды. Изотопы. Законы сохранения массы и энергии в химии.</w:t>
            </w:r>
          </w:p>
        </w:tc>
        <w:tc>
          <w:tcPr>
            <w:tcW w:w="4992" w:type="dxa"/>
            <w:gridSpan w:val="2"/>
            <w:vMerge w:val="restart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Строение вещества. Современная модель строения атома. Электронная конфигурация атома. </w:t>
            </w:r>
            <w:r w:rsidRPr="00B33185">
              <w:rPr>
                <w:i/>
                <w:iCs/>
                <w:lang w:eastAsia="ru-RU"/>
              </w:rPr>
              <w:t>Основное и возбужденные состояния атомов.</w:t>
            </w:r>
            <w:r w:rsidRPr="00B33185">
              <w:rPr>
                <w:lang w:eastAsia="ru-RU"/>
              </w:rPr>
              <w:t> Классификация химических элементов (</w:t>
            </w:r>
            <w:proofErr w:type="spellStart"/>
            <w:r w:rsidRPr="00B33185">
              <w:rPr>
                <w:lang w:eastAsia="ru-RU"/>
              </w:rPr>
              <w:t>s</w:t>
            </w:r>
            <w:proofErr w:type="spellEnd"/>
            <w:r w:rsidRPr="00B33185">
              <w:rPr>
                <w:lang w:eastAsia="ru-RU"/>
              </w:rPr>
              <w:t xml:space="preserve">-, </w:t>
            </w:r>
            <w:proofErr w:type="spellStart"/>
            <w:r w:rsidRPr="00B33185">
              <w:rPr>
                <w:lang w:eastAsia="ru-RU"/>
              </w:rPr>
              <w:t>p</w:t>
            </w:r>
            <w:proofErr w:type="spellEnd"/>
            <w:r w:rsidRPr="00B33185">
              <w:rPr>
                <w:lang w:eastAsia="ru-RU"/>
              </w:rPr>
              <w:t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</w:t>
            </w: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DF698B" w:rsidRPr="00B33185" w:rsidTr="000C0BB5">
        <w:trPr>
          <w:trHeight w:val="75"/>
        </w:trPr>
        <w:tc>
          <w:tcPr>
            <w:tcW w:w="577" w:type="dxa"/>
            <w:hideMark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949" w:type="dxa"/>
            <w:gridSpan w:val="2"/>
            <w:hideMark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DF698B" w:rsidRPr="00DF698B" w:rsidRDefault="00DF698B" w:rsidP="00B33185">
            <w:pPr>
              <w:pStyle w:val="aa"/>
              <w:rPr>
                <w:b/>
                <w:lang w:eastAsia="ru-RU"/>
              </w:rPr>
            </w:pPr>
            <w:r w:rsidRPr="00DF698B">
              <w:rPr>
                <w:b/>
                <w:lang w:eastAsia="ru-RU"/>
              </w:rPr>
              <w:t>Входная контрольная работа</w:t>
            </w:r>
          </w:p>
        </w:tc>
        <w:tc>
          <w:tcPr>
            <w:tcW w:w="4992" w:type="dxa"/>
            <w:gridSpan w:val="2"/>
            <w:vMerge/>
            <w:hideMark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63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3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Периодический закон. Распределение электронов в атомах элементов малых и больших периодов.</w:t>
            </w: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19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4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Положение в периодической системе водорода, лантаноидов, актиноидов и искусственно полученных элементов.</w:t>
            </w: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6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5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Валентность и валентные возможности атомов</w:t>
            </w: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9E06FF" w:rsidRPr="00B33185" w:rsidTr="00D743BC">
        <w:trPr>
          <w:trHeight w:val="60"/>
        </w:trPr>
        <w:tc>
          <w:tcPr>
            <w:tcW w:w="14716" w:type="dxa"/>
            <w:gridSpan w:val="9"/>
          </w:tcPr>
          <w:p w:rsidR="009E06FF" w:rsidRPr="00B33185" w:rsidRDefault="009E06FF" w:rsidP="009E06FF">
            <w:pPr>
              <w:pStyle w:val="aa"/>
              <w:jc w:val="center"/>
              <w:rPr>
                <w:lang w:eastAsia="ru-RU"/>
              </w:rPr>
            </w:pPr>
            <w:r w:rsidRPr="00B33185">
              <w:rPr>
                <w:lang w:eastAsia="ru-RU"/>
              </w:rPr>
              <w:t>Строение вещества (3 ч)</w:t>
            </w:r>
          </w:p>
        </w:tc>
      </w:tr>
      <w:tr w:rsidR="003A0E4D" w:rsidRPr="00B33185" w:rsidTr="00DF698B">
        <w:trPr>
          <w:trHeight w:val="51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6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tbl>
            <w:tblPr>
              <w:tblW w:w="379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95"/>
            </w:tblGrid>
            <w:tr w:rsidR="003A0E4D" w:rsidRPr="00B33185" w:rsidTr="003A0E4D">
              <w:trPr>
                <w:trHeight w:val="645"/>
              </w:trPr>
              <w:tc>
                <w:tcPr>
                  <w:tcW w:w="3780" w:type="dxa"/>
                  <w:tcBorders>
                    <w:top w:val="single" w:sz="6" w:space="0" w:color="00000A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Основные виды химической связи.</w:t>
                  </w:r>
                </w:p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lastRenderedPageBreak/>
                    <w:t>Ионная и ковалентная связь.</w:t>
                  </w:r>
                </w:p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Металлическая связь. Водородная связь.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 w:val="restart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lastRenderedPageBreak/>
              <w:t xml:space="preserve">Электронная природа химической связи. </w:t>
            </w:r>
            <w:proofErr w:type="spellStart"/>
            <w:r w:rsidRPr="00B33185">
              <w:rPr>
                <w:lang w:eastAsia="ru-RU"/>
              </w:rPr>
              <w:lastRenderedPageBreak/>
              <w:t>Электроотрицательность</w:t>
            </w:r>
            <w:proofErr w:type="spellEnd"/>
            <w:r w:rsidRPr="00B33185">
              <w:rPr>
                <w:lang w:eastAsia="ru-RU"/>
              </w:rPr>
              <w:t>.</w:t>
            </w:r>
            <w:r w:rsidRPr="00B33185">
              <w:rPr>
                <w:i/>
                <w:iCs/>
                <w:lang w:eastAsia="ru-RU"/>
              </w:rPr>
              <w:t> </w:t>
            </w:r>
            <w:r w:rsidRPr="00B33185">
              <w:rPr>
                <w:lang w:eastAsia="ru-RU"/>
              </w:rPr>
              <w:t>Виды химической связи (</w:t>
            </w:r>
            <w:proofErr w:type="gramStart"/>
            <w:r w:rsidRPr="00B33185">
              <w:rPr>
                <w:lang w:eastAsia="ru-RU"/>
              </w:rPr>
              <w:t>ковалентная</w:t>
            </w:r>
            <w:proofErr w:type="gramEnd"/>
            <w:r w:rsidRPr="00B33185">
              <w:rPr>
                <w:lang w:eastAsia="ru-RU"/>
              </w:rPr>
              <w:t>, ионная, металлическая, водородная) и механизмы ее образования. </w:t>
            </w:r>
            <w:r w:rsidRPr="00B33185">
              <w:rPr>
                <w:i/>
                <w:iCs/>
                <w:lang w:eastAsia="ru-RU"/>
              </w:rPr>
              <w:t>Кристаллические и аморфные вещества. Типы кристаллических решеток (</w:t>
            </w:r>
            <w:proofErr w:type="gramStart"/>
            <w:r w:rsidRPr="00B33185">
              <w:rPr>
                <w:i/>
                <w:iCs/>
                <w:lang w:eastAsia="ru-RU"/>
              </w:rPr>
              <w:t>атомная</w:t>
            </w:r>
            <w:proofErr w:type="gramEnd"/>
            <w:r w:rsidRPr="00B33185">
              <w:rPr>
                <w:i/>
                <w:iCs/>
                <w:lang w:eastAsia="ru-RU"/>
              </w:rPr>
              <w:t>, молекулярная, ионная, металлическая). Зависимость физических свойств вещества от типа кристаллической решетки. </w:t>
            </w:r>
            <w:r w:rsidRPr="00B33185">
              <w:rPr>
                <w:lang w:eastAsia="ru-RU"/>
              </w:rPr>
              <w:t>Причины многообразия веществ.</w:t>
            </w: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DF698B">
        <w:trPr>
          <w:trHeight w:val="21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lastRenderedPageBreak/>
              <w:t>7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Пространственное строение молекул.</w:t>
            </w:r>
          </w:p>
        </w:tc>
        <w:tc>
          <w:tcPr>
            <w:tcW w:w="4708" w:type="dxa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DF698B">
        <w:trPr>
          <w:trHeight w:val="187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8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tbl>
            <w:tblPr>
              <w:tblW w:w="38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40"/>
            </w:tblGrid>
            <w:tr w:rsidR="003A0E4D" w:rsidRPr="00B33185" w:rsidTr="003A0E4D">
              <w:trPr>
                <w:trHeight w:val="285"/>
              </w:trPr>
              <w:tc>
                <w:tcPr>
                  <w:tcW w:w="382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bottom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. Строение кристаллов. Кристаллические</w:t>
                  </w:r>
                </w:p>
              </w:tc>
            </w:tr>
            <w:tr w:rsidR="003A0E4D" w:rsidRPr="00B33185" w:rsidTr="003A0E4D">
              <w:trPr>
                <w:trHeight w:val="345"/>
              </w:trPr>
              <w:tc>
                <w:tcPr>
                  <w:tcW w:w="382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center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решётки.</w:t>
                  </w:r>
                </w:p>
              </w:tc>
            </w:tr>
            <w:tr w:rsidR="003A0E4D" w:rsidRPr="00B33185" w:rsidTr="003A0E4D">
              <w:trPr>
                <w:trHeight w:val="330"/>
              </w:trPr>
              <w:tc>
                <w:tcPr>
                  <w:tcW w:w="382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Причины многообразия веществ.</w:t>
                  </w:r>
                </w:p>
              </w:tc>
            </w:tr>
            <w:tr w:rsidR="003A0E4D" w:rsidRPr="00B33185" w:rsidTr="003A0E4D">
              <w:trPr>
                <w:trHeight w:val="255"/>
              </w:trPr>
              <w:tc>
                <w:tcPr>
                  <w:tcW w:w="382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 xml:space="preserve">Демонстрации. Модели </w:t>
                  </w:r>
                  <w:proofErr w:type="gramStart"/>
                  <w:r w:rsidRPr="00B33185">
                    <w:rPr>
                      <w:lang w:eastAsia="ru-RU"/>
                    </w:rPr>
                    <w:t>ионных</w:t>
                  </w:r>
                  <w:proofErr w:type="gramEnd"/>
                  <w:r w:rsidRPr="00B33185">
                    <w:rPr>
                      <w:lang w:eastAsia="ru-RU"/>
                    </w:rPr>
                    <w:t>, атомных,</w:t>
                  </w:r>
                </w:p>
              </w:tc>
            </w:tr>
            <w:tr w:rsidR="003A0E4D" w:rsidRPr="00B33185" w:rsidTr="003A0E4D">
              <w:trPr>
                <w:trHeight w:val="285"/>
              </w:trPr>
              <w:tc>
                <w:tcPr>
                  <w:tcW w:w="382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молекулярных и металлических</w:t>
                  </w:r>
                </w:p>
              </w:tc>
            </w:tr>
            <w:tr w:rsidR="003A0E4D" w:rsidRPr="00B33185" w:rsidTr="003A0E4D">
              <w:trPr>
                <w:trHeight w:val="285"/>
              </w:trPr>
              <w:tc>
                <w:tcPr>
                  <w:tcW w:w="382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кристаллических решёток. Модели молекул</w:t>
                  </w:r>
                </w:p>
              </w:tc>
            </w:tr>
            <w:tr w:rsidR="003A0E4D" w:rsidRPr="00B33185" w:rsidTr="003A0E4D">
              <w:trPr>
                <w:trHeight w:val="285"/>
              </w:trPr>
              <w:tc>
                <w:tcPr>
                  <w:tcW w:w="382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bottom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изомеров и гомологов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9E06FF" w:rsidRPr="00B33185" w:rsidTr="00D743BC">
        <w:trPr>
          <w:trHeight w:val="45"/>
        </w:trPr>
        <w:tc>
          <w:tcPr>
            <w:tcW w:w="14716" w:type="dxa"/>
            <w:gridSpan w:val="9"/>
          </w:tcPr>
          <w:p w:rsidR="009E06FF" w:rsidRPr="00B33185" w:rsidRDefault="009E06FF" w:rsidP="009E06FF">
            <w:pPr>
              <w:pStyle w:val="aa"/>
              <w:jc w:val="center"/>
              <w:rPr>
                <w:lang w:eastAsia="ru-RU"/>
              </w:rPr>
            </w:pPr>
            <w:r w:rsidRPr="00B33185">
              <w:rPr>
                <w:lang w:eastAsia="ru-RU"/>
              </w:rPr>
              <w:t>Химические реакции (3 ч)</w:t>
            </w:r>
          </w:p>
        </w:tc>
      </w:tr>
      <w:tr w:rsidR="003A0E4D" w:rsidRPr="00B33185" w:rsidTr="00DF698B">
        <w:trPr>
          <w:trHeight w:val="6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9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Классификация химических реакций.</w:t>
            </w:r>
          </w:p>
        </w:tc>
        <w:tc>
          <w:tcPr>
            <w:tcW w:w="4708" w:type="dxa"/>
            <w:vMerge w:val="restart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</w:t>
            </w:r>
            <w:r w:rsidRPr="00B33185">
              <w:rPr>
                <w:lang w:eastAsia="ru-RU"/>
              </w:rPr>
              <w:lastRenderedPageBreak/>
              <w:t>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</w:t>
            </w: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782C33" w:rsidRPr="00B33185" w:rsidTr="00DF698B">
        <w:trPr>
          <w:trHeight w:val="56"/>
        </w:trPr>
        <w:tc>
          <w:tcPr>
            <w:tcW w:w="577" w:type="dxa"/>
            <w:vMerge w:val="restart"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10</w:t>
            </w:r>
          </w:p>
        </w:tc>
        <w:tc>
          <w:tcPr>
            <w:tcW w:w="949" w:type="dxa"/>
            <w:gridSpan w:val="2"/>
            <w:vMerge w:val="restart"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</w:t>
            </w:r>
          </w:p>
        </w:tc>
        <w:tc>
          <w:tcPr>
            <w:tcW w:w="1134" w:type="dxa"/>
            <w:vMerge w:val="restart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hideMark/>
          </w:tcPr>
          <w:tbl>
            <w:tblPr>
              <w:tblW w:w="39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15"/>
            </w:tblGrid>
            <w:tr w:rsidR="00782C33" w:rsidRPr="00B33185" w:rsidTr="00782C33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782C33" w:rsidRPr="00B33185" w:rsidRDefault="00782C33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Скорость химических реакций.</w:t>
                  </w:r>
                </w:p>
              </w:tc>
            </w:tr>
            <w:tr w:rsidR="00782C33" w:rsidRPr="00B33185" w:rsidTr="00782C33">
              <w:trPr>
                <w:trHeight w:val="31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82C33" w:rsidRPr="00B33185" w:rsidRDefault="00782C33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Катализ.</w:t>
                  </w:r>
                </w:p>
              </w:tc>
            </w:tr>
          </w:tbl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</w:tr>
      <w:tr w:rsidR="00782C33" w:rsidRPr="00B33185" w:rsidTr="00DF698B">
        <w:trPr>
          <w:trHeight w:val="1311"/>
        </w:trPr>
        <w:tc>
          <w:tcPr>
            <w:tcW w:w="577" w:type="dxa"/>
            <w:vMerge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949" w:type="dxa"/>
            <w:gridSpan w:val="2"/>
            <w:vMerge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</w:tr>
      <w:tr w:rsidR="00DF698B" w:rsidRPr="00B33185" w:rsidTr="00DF698B">
        <w:trPr>
          <w:trHeight w:val="10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11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tbl>
            <w:tblPr>
              <w:tblW w:w="39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15"/>
            </w:tblGrid>
            <w:tr w:rsidR="003A0E4D" w:rsidRPr="00B33185" w:rsidTr="003A0E4D">
              <w:trPr>
                <w:trHeight w:val="240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Химическое равновесие и условия его</w:t>
                  </w:r>
                </w:p>
              </w:tc>
            </w:tr>
            <w:tr w:rsidR="003A0E4D" w:rsidRPr="00B33185" w:rsidTr="003A0E4D">
              <w:trPr>
                <w:trHeight w:val="255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bottom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смещения.</w:t>
                  </w:r>
                </w:p>
              </w:tc>
            </w:tr>
            <w:tr w:rsidR="003A0E4D" w:rsidRPr="00B33185" w:rsidTr="003A0E4D">
              <w:trPr>
                <w:trHeight w:val="255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Демонстрации. Различные типы</w:t>
                  </w:r>
                </w:p>
              </w:tc>
            </w:tr>
            <w:tr w:rsidR="003A0E4D" w:rsidRPr="00B33185" w:rsidTr="003A0E4D">
              <w:trPr>
                <w:trHeight w:val="240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lastRenderedPageBreak/>
                    <w:t xml:space="preserve">химических реакций, видео опыты </w:t>
                  </w:r>
                  <w:proofErr w:type="gramStart"/>
                  <w:r w:rsidRPr="00B33185">
                    <w:rPr>
                      <w:lang w:eastAsia="ru-RU"/>
                    </w:rPr>
                    <w:t>по</w:t>
                  </w:r>
                  <w:proofErr w:type="gramEnd"/>
                </w:p>
              </w:tc>
            </w:tr>
            <w:tr w:rsidR="003A0E4D" w:rsidRPr="00B33185" w:rsidTr="003A0E4D">
              <w:trPr>
                <w:trHeight w:val="255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органической химии.</w:t>
                  </w:r>
                </w:p>
              </w:tc>
            </w:tr>
            <w:tr w:rsidR="003A0E4D" w:rsidRPr="00B33185" w:rsidTr="003A0E4D">
              <w:trPr>
                <w:trHeight w:val="255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Лабораторный опыт. Изучение влияния</w:t>
                  </w:r>
                </w:p>
              </w:tc>
            </w:tr>
            <w:tr w:rsidR="003A0E4D" w:rsidRPr="00B33185" w:rsidTr="003A0E4D">
              <w:trPr>
                <w:trHeight w:val="255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различных факторов на скорость химической реакции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9E06FF" w:rsidRPr="00B33185" w:rsidTr="00D743BC">
        <w:trPr>
          <w:trHeight w:val="105"/>
        </w:trPr>
        <w:tc>
          <w:tcPr>
            <w:tcW w:w="14716" w:type="dxa"/>
            <w:gridSpan w:val="9"/>
          </w:tcPr>
          <w:p w:rsidR="009E06FF" w:rsidRPr="00B33185" w:rsidRDefault="009E06FF" w:rsidP="009E06FF">
            <w:pPr>
              <w:pStyle w:val="aa"/>
              <w:jc w:val="center"/>
              <w:rPr>
                <w:lang w:eastAsia="ru-RU"/>
              </w:rPr>
            </w:pPr>
            <w:r w:rsidRPr="00B33185">
              <w:rPr>
                <w:lang w:eastAsia="ru-RU"/>
              </w:rPr>
              <w:lastRenderedPageBreak/>
              <w:t>Растворы (5)</w:t>
            </w:r>
          </w:p>
        </w:tc>
      </w:tr>
      <w:tr w:rsidR="00782C33" w:rsidRPr="00B33185" w:rsidTr="00DF698B">
        <w:trPr>
          <w:trHeight w:val="165"/>
        </w:trPr>
        <w:tc>
          <w:tcPr>
            <w:tcW w:w="577" w:type="dxa"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12</w:t>
            </w:r>
          </w:p>
        </w:tc>
        <w:tc>
          <w:tcPr>
            <w:tcW w:w="949" w:type="dxa"/>
            <w:gridSpan w:val="2"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Дисперсные системы.</w:t>
            </w:r>
          </w:p>
        </w:tc>
        <w:tc>
          <w:tcPr>
            <w:tcW w:w="4708" w:type="dxa"/>
            <w:vMerge w:val="restart"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  <w:r w:rsidRPr="00B33185">
              <w:rPr>
                <w:i/>
                <w:iCs/>
                <w:lang w:eastAsia="ru-RU"/>
              </w:rPr>
              <w:t>Дисперсные системы. Понятие о коллоидах (золи, гели). Истинные растворы. </w:t>
            </w:r>
            <w:r w:rsidRPr="00B33185">
              <w:rPr>
                <w:lang w:eastAsia="ru-RU"/>
              </w:rPr>
              <w:t>Реакции в растворах электролитов</w:t>
            </w:r>
            <w:proofErr w:type="gramStart"/>
            <w:r w:rsidRPr="00B33185">
              <w:rPr>
                <w:lang w:eastAsia="ru-RU"/>
              </w:rPr>
              <w:t>.</w:t>
            </w:r>
            <w:proofErr w:type="gramEnd"/>
            <w:r w:rsidRPr="00B33185">
              <w:rPr>
                <w:lang w:eastAsia="ru-RU"/>
              </w:rPr>
              <w:t> </w:t>
            </w:r>
            <w:proofErr w:type="spellStart"/>
            <w:proofErr w:type="gramStart"/>
            <w:r w:rsidRPr="00B33185">
              <w:rPr>
                <w:i/>
                <w:iCs/>
                <w:lang w:eastAsia="ru-RU"/>
              </w:rPr>
              <w:t>р</w:t>
            </w:r>
            <w:proofErr w:type="gramEnd"/>
            <w:r w:rsidRPr="00B33185">
              <w:rPr>
                <w:i/>
                <w:iCs/>
                <w:lang w:eastAsia="ru-RU"/>
              </w:rPr>
              <w:t>H</w:t>
            </w:r>
            <w:proofErr w:type="spellEnd"/>
            <w:r w:rsidRPr="00B33185">
              <w:rPr>
                <w:lang w:eastAsia="ru-RU"/>
              </w:rPr>
              <w:t> раствора как показатель кислотности среды. Гидролиз солей. Значение гидролиза в биологических обменных процессах.</w:t>
            </w:r>
          </w:p>
        </w:tc>
        <w:tc>
          <w:tcPr>
            <w:tcW w:w="2111" w:type="dxa"/>
          </w:tcPr>
          <w:p w:rsidR="00782C33" w:rsidRPr="00B33185" w:rsidRDefault="00782C33" w:rsidP="00B33185">
            <w:pPr>
              <w:pStyle w:val="aa"/>
              <w:rPr>
                <w:i/>
                <w:iCs/>
                <w:lang w:eastAsia="ru-RU"/>
              </w:rPr>
            </w:pPr>
          </w:p>
        </w:tc>
        <w:tc>
          <w:tcPr>
            <w:tcW w:w="1268" w:type="dxa"/>
          </w:tcPr>
          <w:p w:rsidR="00782C33" w:rsidRPr="00B33185" w:rsidRDefault="00782C33" w:rsidP="00B33185">
            <w:pPr>
              <w:pStyle w:val="aa"/>
              <w:rPr>
                <w:i/>
                <w:iCs/>
                <w:lang w:eastAsia="ru-RU"/>
              </w:rPr>
            </w:pPr>
          </w:p>
        </w:tc>
      </w:tr>
      <w:tr w:rsidR="00782C33" w:rsidRPr="00B33185" w:rsidTr="00DF698B">
        <w:trPr>
          <w:trHeight w:val="1754"/>
        </w:trPr>
        <w:tc>
          <w:tcPr>
            <w:tcW w:w="577" w:type="dxa"/>
            <w:vMerge w:val="restart"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13</w:t>
            </w:r>
          </w:p>
        </w:tc>
        <w:tc>
          <w:tcPr>
            <w:tcW w:w="949" w:type="dxa"/>
            <w:gridSpan w:val="2"/>
            <w:vMerge w:val="restart"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vMerge w:val="restart"/>
            <w:hideMark/>
          </w:tcPr>
          <w:tbl>
            <w:tblPr>
              <w:tblW w:w="37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</w:tblGrid>
            <w:tr w:rsidR="00782C33" w:rsidRPr="00B33185" w:rsidTr="003A0E4D">
              <w:trPr>
                <w:trHeight w:val="135"/>
              </w:trPr>
              <w:tc>
                <w:tcPr>
                  <w:tcW w:w="376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center"/>
                  <w:hideMark/>
                </w:tcPr>
                <w:p w:rsidR="00782C33" w:rsidRPr="00B33185" w:rsidRDefault="00782C33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Способы выражения концентрации</w:t>
                  </w:r>
                </w:p>
              </w:tc>
            </w:tr>
            <w:tr w:rsidR="00782C33" w:rsidRPr="00B33185" w:rsidTr="003A0E4D">
              <w:trPr>
                <w:trHeight w:val="120"/>
              </w:trPr>
              <w:tc>
                <w:tcPr>
                  <w:tcW w:w="376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center"/>
                  <w:hideMark/>
                </w:tcPr>
                <w:p w:rsidR="00782C33" w:rsidRPr="00B33185" w:rsidRDefault="00782C33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растворов.</w:t>
                  </w:r>
                </w:p>
              </w:tc>
            </w:tr>
          </w:tbl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</w:tr>
      <w:tr w:rsidR="00782C33" w:rsidRPr="00B33185" w:rsidTr="00DF698B">
        <w:tc>
          <w:tcPr>
            <w:tcW w:w="577" w:type="dxa"/>
            <w:vMerge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949" w:type="dxa"/>
            <w:gridSpan w:val="2"/>
            <w:vMerge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  <w:vMerge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vMerge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</w:tr>
      <w:tr w:rsidR="00DF698B" w:rsidRPr="00B33185" w:rsidTr="00DF698B">
        <w:trPr>
          <w:trHeight w:val="34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14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tbl>
            <w:tblPr>
              <w:tblW w:w="45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60"/>
            </w:tblGrid>
            <w:tr w:rsidR="003A0E4D" w:rsidRPr="00B33185" w:rsidTr="00782C33">
              <w:trPr>
                <w:trHeight w:val="240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A0E4D" w:rsidRPr="00251ED0" w:rsidRDefault="00DF698B" w:rsidP="00B33185">
                  <w:pPr>
                    <w:pStyle w:val="aa"/>
                    <w:rPr>
                      <w:b/>
                      <w:lang w:eastAsia="ru-RU"/>
                    </w:rPr>
                  </w:pPr>
                  <w:r w:rsidRPr="00251ED0">
                    <w:rPr>
                      <w:b/>
                      <w:lang w:eastAsia="ru-RU"/>
                    </w:rPr>
                    <w:t xml:space="preserve">ТБ. </w:t>
                  </w:r>
                  <w:r w:rsidR="003A0E4D" w:rsidRPr="00251ED0">
                    <w:rPr>
                      <w:b/>
                      <w:lang w:eastAsia="ru-RU"/>
                    </w:rPr>
                    <w:t>Практическая работа 1</w:t>
                  </w:r>
                </w:p>
              </w:tc>
            </w:tr>
            <w:tr w:rsidR="003A0E4D" w:rsidRPr="00B33185" w:rsidTr="00782C33">
              <w:trPr>
                <w:trHeight w:val="240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 xml:space="preserve">«Приготовление растворов </w:t>
                  </w:r>
                  <w:proofErr w:type="gramStart"/>
                  <w:r w:rsidRPr="00B33185">
                    <w:rPr>
                      <w:lang w:eastAsia="ru-RU"/>
                    </w:rPr>
                    <w:t>с</w:t>
                  </w:r>
                  <w:proofErr w:type="gramEnd"/>
                  <w:r w:rsidRPr="00B33185">
                    <w:rPr>
                      <w:lang w:eastAsia="ru-RU"/>
                    </w:rPr>
                    <w:t xml:space="preserve"> заданной</w:t>
                  </w:r>
                </w:p>
              </w:tc>
            </w:tr>
            <w:tr w:rsidR="003A0E4D" w:rsidRPr="00B33185" w:rsidTr="00782C33">
              <w:trPr>
                <w:trHeight w:val="22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молярной концентрацией».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 w:val="restart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DF698B" w:rsidRPr="00B33185" w:rsidTr="00DF698B">
        <w:trPr>
          <w:trHeight w:val="21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15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tbl>
            <w:tblPr>
              <w:tblW w:w="39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00"/>
            </w:tblGrid>
            <w:tr w:rsidR="003A0E4D" w:rsidRPr="00B33185" w:rsidTr="00782C33">
              <w:trPr>
                <w:trHeight w:val="270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Электролитическая диссоциация.</w:t>
                  </w:r>
                </w:p>
              </w:tc>
            </w:tr>
            <w:tr w:rsidR="003A0E4D" w:rsidRPr="00B33185" w:rsidTr="00782C33">
              <w:trPr>
                <w:trHeight w:val="255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 xml:space="preserve">Водородный показатель. Реакции </w:t>
                  </w:r>
                  <w:proofErr w:type="gramStart"/>
                  <w:r w:rsidRPr="00B33185">
                    <w:rPr>
                      <w:lang w:eastAsia="ru-RU"/>
                    </w:rPr>
                    <w:t>ионного</w:t>
                  </w:r>
                  <w:proofErr w:type="gramEnd"/>
                </w:p>
              </w:tc>
            </w:tr>
            <w:tr w:rsidR="003A0E4D" w:rsidRPr="00B33185" w:rsidTr="00782C33">
              <w:trPr>
                <w:trHeight w:val="270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обмена.</w:t>
                  </w:r>
                </w:p>
              </w:tc>
            </w:tr>
            <w:tr w:rsidR="00DF698B" w:rsidRPr="00B33185" w:rsidTr="00782C33">
              <w:trPr>
                <w:trHeight w:val="270"/>
              </w:trPr>
              <w:tc>
                <w:tcPr>
                  <w:tcW w:w="38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F698B" w:rsidRPr="00B33185" w:rsidRDefault="00DF698B" w:rsidP="00B33185">
                  <w:pPr>
                    <w:pStyle w:val="aa"/>
                    <w:rPr>
                      <w:lang w:eastAsia="ru-RU"/>
                    </w:rPr>
                  </w:pP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DF698B" w:rsidRPr="00B33185" w:rsidTr="00DF698B">
        <w:trPr>
          <w:trHeight w:val="210"/>
        </w:trPr>
        <w:tc>
          <w:tcPr>
            <w:tcW w:w="577" w:type="dxa"/>
            <w:hideMark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949" w:type="dxa"/>
            <w:gridSpan w:val="2"/>
            <w:hideMark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p w:rsidR="00DF698B" w:rsidRPr="00DF698B" w:rsidRDefault="00DF698B" w:rsidP="00B33185">
            <w:pPr>
              <w:pStyle w:val="aa"/>
              <w:rPr>
                <w:b/>
                <w:lang w:eastAsia="ru-RU"/>
              </w:rPr>
            </w:pPr>
            <w:r w:rsidRPr="00DF698B">
              <w:rPr>
                <w:b/>
                <w:lang w:eastAsia="ru-RU"/>
              </w:rPr>
              <w:t>Рубежная контрольная работа</w:t>
            </w:r>
          </w:p>
        </w:tc>
        <w:tc>
          <w:tcPr>
            <w:tcW w:w="4708" w:type="dxa"/>
            <w:vMerge/>
            <w:hideMark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DF698B" w:rsidRPr="00B33185" w:rsidRDefault="00DF698B" w:rsidP="00B33185">
            <w:pPr>
              <w:pStyle w:val="aa"/>
              <w:rPr>
                <w:lang w:eastAsia="ru-RU"/>
              </w:rPr>
            </w:pPr>
          </w:p>
        </w:tc>
      </w:tr>
      <w:tr w:rsidR="00DF698B" w:rsidRPr="00B33185" w:rsidTr="00DF698B">
        <w:trPr>
          <w:trHeight w:val="34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lastRenderedPageBreak/>
              <w:t>16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tbl>
            <w:tblPr>
              <w:tblW w:w="39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30"/>
            </w:tblGrid>
            <w:tr w:rsidR="003A0E4D" w:rsidRPr="00B33185" w:rsidTr="00DF698B">
              <w:trPr>
                <w:trHeight w:val="255"/>
              </w:trPr>
              <w:tc>
                <w:tcPr>
                  <w:tcW w:w="393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center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 xml:space="preserve">Гидролиз </w:t>
                  </w:r>
                  <w:proofErr w:type="gramStart"/>
                  <w:r w:rsidRPr="00B33185">
                    <w:rPr>
                      <w:lang w:eastAsia="ru-RU"/>
                    </w:rPr>
                    <w:t>органических</w:t>
                  </w:r>
                  <w:proofErr w:type="gramEnd"/>
                  <w:r w:rsidRPr="00B33185">
                    <w:rPr>
                      <w:lang w:eastAsia="ru-RU"/>
                    </w:rPr>
                    <w:t xml:space="preserve"> и</w:t>
                  </w:r>
                </w:p>
              </w:tc>
            </w:tr>
            <w:tr w:rsidR="003A0E4D" w:rsidRPr="00B33185" w:rsidTr="00DF698B">
              <w:trPr>
                <w:trHeight w:val="240"/>
              </w:trPr>
              <w:tc>
                <w:tcPr>
                  <w:tcW w:w="393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неорганических соединений.</w:t>
                  </w:r>
                </w:p>
              </w:tc>
            </w:tr>
            <w:tr w:rsidR="003A0E4D" w:rsidRPr="00B33185" w:rsidTr="00DF698B">
              <w:trPr>
                <w:trHeight w:val="255"/>
              </w:trPr>
              <w:tc>
                <w:tcPr>
                  <w:tcW w:w="393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center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Лабораторные опыты. Определение</w:t>
                  </w:r>
                </w:p>
              </w:tc>
            </w:tr>
            <w:tr w:rsidR="003A0E4D" w:rsidRPr="00B33185" w:rsidTr="00DF698B">
              <w:trPr>
                <w:trHeight w:val="270"/>
              </w:trPr>
              <w:tc>
                <w:tcPr>
                  <w:tcW w:w="3930" w:type="dxa"/>
                  <w:tcBorders>
                    <w:top w:val="nil"/>
                    <w:left w:val="single" w:sz="6" w:space="0" w:color="00000A"/>
                    <w:bottom w:val="single" w:sz="6" w:space="0" w:color="00000A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реакции среды универсальным индикатором. Гидролиз солей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9E06FF" w:rsidRPr="00B33185" w:rsidTr="00D743BC">
        <w:trPr>
          <w:trHeight w:val="75"/>
        </w:trPr>
        <w:tc>
          <w:tcPr>
            <w:tcW w:w="14716" w:type="dxa"/>
            <w:gridSpan w:val="9"/>
          </w:tcPr>
          <w:p w:rsidR="009E06FF" w:rsidRPr="00B33185" w:rsidRDefault="009E06FF" w:rsidP="009E06FF">
            <w:pPr>
              <w:pStyle w:val="aa"/>
              <w:jc w:val="center"/>
              <w:rPr>
                <w:lang w:eastAsia="ru-RU"/>
              </w:rPr>
            </w:pPr>
            <w:r w:rsidRPr="00B33185">
              <w:rPr>
                <w:lang w:eastAsia="ru-RU"/>
              </w:rPr>
              <w:t>Электрохимические реакции (4 ч)</w:t>
            </w:r>
          </w:p>
        </w:tc>
      </w:tr>
      <w:tr w:rsidR="003A0E4D" w:rsidRPr="00B33185" w:rsidTr="007B1F92">
        <w:trPr>
          <w:trHeight w:val="36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17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tbl>
            <w:tblPr>
              <w:tblW w:w="39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15"/>
            </w:tblGrid>
            <w:tr w:rsidR="003A0E4D" w:rsidRPr="00B33185" w:rsidTr="003A0E4D">
              <w:trPr>
                <w:trHeight w:val="195"/>
              </w:trPr>
              <w:tc>
                <w:tcPr>
                  <w:tcW w:w="3900" w:type="dxa"/>
                  <w:tcBorders>
                    <w:top w:val="single" w:sz="6" w:space="0" w:color="00000A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DF698B" w:rsidP="00B33185">
                  <w:pPr>
                    <w:pStyle w:val="aa"/>
                    <w:rPr>
                      <w:lang w:eastAsia="ru-RU"/>
                    </w:rPr>
                  </w:pPr>
                  <w:r w:rsidRPr="00DF698B">
                    <w:rPr>
                      <w:b/>
                      <w:lang w:eastAsia="ru-RU"/>
                    </w:rPr>
                    <w:t>ТБ в кабинете химии</w:t>
                  </w:r>
                  <w:r w:rsidRPr="00B33185">
                    <w:rPr>
                      <w:lang w:eastAsia="ru-RU"/>
                    </w:rPr>
                    <w:t xml:space="preserve"> </w:t>
                  </w:r>
                  <w:r w:rsidR="003A0E4D" w:rsidRPr="00B33185">
                    <w:rPr>
                      <w:lang w:eastAsia="ru-RU"/>
                    </w:rPr>
                    <w:t>Химические источники тока.</w:t>
                  </w:r>
                </w:p>
              </w:tc>
            </w:tr>
            <w:tr w:rsidR="003A0E4D" w:rsidRPr="00B33185" w:rsidTr="003A0E4D">
              <w:trPr>
                <w:trHeight w:val="255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Ряд стандартных электродных потенциалов.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 w:val="restart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 xml:space="preserve">Окислительно-восстановительные реакции в природе, производственных процессах и жизнедеятельности организмов. </w:t>
            </w:r>
            <w:proofErr w:type="gramStart"/>
            <w:r w:rsidRPr="00B33185">
              <w:rPr>
                <w:lang w:eastAsia="ru-RU"/>
              </w:rPr>
      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      </w:r>
            <w:proofErr w:type="gramEnd"/>
            <w:r w:rsidRPr="00B33185">
              <w:rPr>
                <w:lang w:eastAsia="ru-RU"/>
              </w:rPr>
              <w:t xml:space="preserve"> Коррозия металлов: виды коррозии, способы защиты металлов от коррозии. </w:t>
            </w:r>
            <w:r w:rsidRPr="00B33185">
              <w:rPr>
                <w:i/>
                <w:iCs/>
                <w:lang w:eastAsia="ru-RU"/>
              </w:rPr>
              <w:t>Электролиз растворов и расплавов. Применение электролиза в промышленности.</w:t>
            </w:r>
          </w:p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7B1F92">
        <w:trPr>
          <w:trHeight w:val="19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18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tbl>
            <w:tblPr>
              <w:tblW w:w="38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40"/>
            </w:tblGrid>
            <w:tr w:rsidR="003A0E4D" w:rsidRPr="00B33185" w:rsidTr="003A0E4D">
              <w:trPr>
                <w:trHeight w:val="150"/>
              </w:trPr>
              <w:tc>
                <w:tcPr>
                  <w:tcW w:w="382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Коррозия металлов и её</w:t>
                  </w:r>
                </w:p>
              </w:tc>
            </w:tr>
            <w:tr w:rsidR="003A0E4D" w:rsidRPr="00B33185" w:rsidTr="003A0E4D">
              <w:trPr>
                <w:trHeight w:val="150"/>
              </w:trPr>
              <w:tc>
                <w:tcPr>
                  <w:tcW w:w="382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bottom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предупреждение.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7B1F92">
        <w:trPr>
          <w:trHeight w:val="24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19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Электролиз.</w:t>
            </w:r>
          </w:p>
        </w:tc>
        <w:tc>
          <w:tcPr>
            <w:tcW w:w="4708" w:type="dxa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7B1F92">
        <w:trPr>
          <w:trHeight w:val="24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20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969" w:type="dxa"/>
            <w:gridSpan w:val="2"/>
            <w:hideMark/>
          </w:tcPr>
          <w:tbl>
            <w:tblPr>
              <w:tblW w:w="48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815"/>
            </w:tblGrid>
            <w:tr w:rsidR="003A0E4D" w:rsidRPr="00B33185" w:rsidTr="003A0E4D">
              <w:trPr>
                <w:trHeight w:val="420"/>
              </w:trPr>
              <w:tc>
                <w:tcPr>
                  <w:tcW w:w="48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bottom"/>
                  <w:hideMark/>
                </w:tcPr>
                <w:p w:rsidR="003A0E4D" w:rsidRPr="00B33185" w:rsidRDefault="007B1F92" w:rsidP="00B33185">
                  <w:pPr>
                    <w:pStyle w:val="aa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Обобщение </w:t>
                  </w:r>
                  <w:r w:rsidR="003A0E4D" w:rsidRPr="00B33185">
                    <w:rPr>
                      <w:lang w:eastAsia="ru-RU"/>
                    </w:rPr>
                    <w:t>по теме</w:t>
                  </w:r>
                </w:p>
              </w:tc>
            </w:tr>
            <w:tr w:rsidR="003A0E4D" w:rsidRPr="00B33185" w:rsidTr="003A0E4D">
              <w:trPr>
                <w:trHeight w:val="435"/>
              </w:trPr>
              <w:tc>
                <w:tcPr>
                  <w:tcW w:w="48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«Теоретические основы химии»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708" w:type="dxa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9E06FF" w:rsidRPr="00B33185" w:rsidTr="00D743BC">
        <w:trPr>
          <w:trHeight w:val="240"/>
        </w:trPr>
        <w:tc>
          <w:tcPr>
            <w:tcW w:w="14716" w:type="dxa"/>
            <w:gridSpan w:val="9"/>
          </w:tcPr>
          <w:p w:rsidR="009E06FF" w:rsidRPr="00B33185" w:rsidRDefault="009E06FF" w:rsidP="009E06FF">
            <w:pPr>
              <w:pStyle w:val="aa"/>
              <w:jc w:val="center"/>
              <w:rPr>
                <w:b/>
                <w:bCs/>
                <w:lang w:eastAsia="ru-RU"/>
              </w:rPr>
            </w:pPr>
            <w:r w:rsidRPr="00B33185">
              <w:rPr>
                <w:b/>
                <w:bCs/>
                <w:lang w:eastAsia="ru-RU"/>
              </w:rPr>
              <w:t>Неорганическая химия (11 ч)</w:t>
            </w:r>
          </w:p>
        </w:tc>
      </w:tr>
      <w:tr w:rsidR="003A0E4D" w:rsidRPr="00B33185" w:rsidTr="000C0BB5">
        <w:trPr>
          <w:trHeight w:val="24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21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tbl>
            <w:tblPr>
              <w:tblW w:w="39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15"/>
            </w:tblGrid>
            <w:tr w:rsidR="003A0E4D" w:rsidRPr="00B33185" w:rsidTr="003A0E4D">
              <w:trPr>
                <w:trHeight w:val="240"/>
              </w:trPr>
              <w:tc>
                <w:tcPr>
                  <w:tcW w:w="3900" w:type="dxa"/>
                  <w:tcBorders>
                    <w:top w:val="single" w:sz="6" w:space="0" w:color="00000A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251ED0" w:rsidP="00B33185">
                  <w:pPr>
                    <w:pStyle w:val="aa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Обща</w:t>
                  </w:r>
                  <w:r w:rsidR="003A0E4D" w:rsidRPr="00B33185">
                    <w:rPr>
                      <w:lang w:eastAsia="ru-RU"/>
                    </w:rPr>
                    <w:t>я характеристика и способы</w:t>
                  </w:r>
                </w:p>
              </w:tc>
            </w:tr>
            <w:tr w:rsidR="003A0E4D" w:rsidRPr="00B33185" w:rsidTr="003A0E4D">
              <w:trPr>
                <w:trHeight w:val="270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получения металлов.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992" w:type="dxa"/>
            <w:gridSpan w:val="2"/>
            <w:vMerge w:val="restart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proofErr w:type="gramStart"/>
            <w:r w:rsidRPr="00B33185">
              <w:rPr>
                <w:lang w:eastAsia="ru-RU"/>
              </w:rPr>
              <w:t xml:space="preserve">Окислительно-восстановительные свойства простых веществ – металлов главных и побочных подгрупп (медь, </w:t>
            </w:r>
            <w:r w:rsidRPr="00B33185">
              <w:rPr>
                <w:lang w:eastAsia="ru-RU"/>
              </w:rPr>
              <w:lastRenderedPageBreak/>
              <w:t>железо) и неметаллов: водорода, кислорода, галогенов, серы, азота, фосфора, углерода, кремния.</w:t>
            </w:r>
            <w:proofErr w:type="gramEnd"/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782C33" w:rsidRPr="00B33185" w:rsidTr="000C0BB5">
        <w:trPr>
          <w:trHeight w:val="1791"/>
        </w:trPr>
        <w:tc>
          <w:tcPr>
            <w:tcW w:w="577" w:type="dxa"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lastRenderedPageBreak/>
              <w:t>22</w:t>
            </w:r>
          </w:p>
        </w:tc>
        <w:tc>
          <w:tcPr>
            <w:tcW w:w="949" w:type="dxa"/>
            <w:gridSpan w:val="2"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tbl>
            <w:tblPr>
              <w:tblW w:w="39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30"/>
            </w:tblGrid>
            <w:tr w:rsidR="00782C33" w:rsidRPr="00B33185" w:rsidTr="003A0E4D">
              <w:trPr>
                <w:trHeight w:val="195"/>
              </w:trPr>
              <w:tc>
                <w:tcPr>
                  <w:tcW w:w="391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bottom"/>
                  <w:hideMark/>
                </w:tcPr>
                <w:p w:rsidR="00782C33" w:rsidRPr="00B33185" w:rsidRDefault="00782C33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Обзор металлических элементов А- и</w:t>
                  </w:r>
                  <w:proofErr w:type="gramStart"/>
                  <w:r w:rsidRPr="00B33185">
                    <w:rPr>
                      <w:lang w:eastAsia="ru-RU"/>
                    </w:rPr>
                    <w:t xml:space="preserve"> Б</w:t>
                  </w:r>
                  <w:proofErr w:type="gramEnd"/>
                  <w:r w:rsidRPr="00B33185">
                    <w:rPr>
                      <w:lang w:eastAsia="ru-RU"/>
                    </w:rPr>
                    <w:t>-</w:t>
                  </w:r>
                </w:p>
              </w:tc>
            </w:tr>
            <w:tr w:rsidR="00782C33" w:rsidRPr="00B33185" w:rsidTr="003A0E4D">
              <w:trPr>
                <w:trHeight w:val="225"/>
              </w:trPr>
              <w:tc>
                <w:tcPr>
                  <w:tcW w:w="391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bottom"/>
                  <w:hideMark/>
                </w:tcPr>
                <w:p w:rsidR="00782C33" w:rsidRPr="00B33185" w:rsidRDefault="00782C33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групп.</w:t>
                  </w:r>
                </w:p>
              </w:tc>
            </w:tr>
          </w:tbl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992" w:type="dxa"/>
            <w:gridSpan w:val="2"/>
            <w:vMerge/>
            <w:hideMark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782C33" w:rsidRPr="00B33185" w:rsidRDefault="00782C33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10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lastRenderedPageBreak/>
              <w:t>23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tbl>
            <w:tblPr>
              <w:tblW w:w="39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90"/>
            </w:tblGrid>
            <w:tr w:rsidR="003A0E4D" w:rsidRPr="00B33185" w:rsidTr="00782C33">
              <w:trPr>
                <w:trHeight w:val="240"/>
              </w:trPr>
              <w:tc>
                <w:tcPr>
                  <w:tcW w:w="39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Медь. Цинк. Титан. Хром.</w:t>
                  </w:r>
                </w:p>
              </w:tc>
            </w:tr>
            <w:tr w:rsidR="003A0E4D" w:rsidRPr="00B33185" w:rsidTr="00782C33">
              <w:trPr>
                <w:trHeight w:val="240"/>
              </w:trPr>
              <w:tc>
                <w:tcPr>
                  <w:tcW w:w="397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Железо, никель, платина.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10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24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Сплавы металлов.</w:t>
            </w: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10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25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 xml:space="preserve">Оксиды и </w:t>
            </w:r>
            <w:proofErr w:type="spellStart"/>
            <w:r w:rsidRPr="00B33185">
              <w:rPr>
                <w:lang w:eastAsia="ru-RU"/>
              </w:rPr>
              <w:t>гидроксиды</w:t>
            </w:r>
            <w:proofErr w:type="spellEnd"/>
            <w:r w:rsidRPr="00B33185">
              <w:rPr>
                <w:lang w:eastAsia="ru-RU"/>
              </w:rPr>
              <w:t xml:space="preserve"> металлов.</w:t>
            </w: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15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26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tbl>
            <w:tblPr>
              <w:tblW w:w="39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15"/>
            </w:tblGrid>
            <w:tr w:rsidR="003A0E4D" w:rsidRPr="00B33185" w:rsidTr="003A0E4D">
              <w:trPr>
                <w:trHeight w:val="225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7B1F92" w:rsidP="00B33185">
                  <w:pPr>
                    <w:pStyle w:val="aa"/>
                    <w:rPr>
                      <w:lang w:eastAsia="ru-RU"/>
                    </w:rPr>
                  </w:pPr>
                  <w:r w:rsidRPr="00251ED0">
                    <w:rPr>
                      <w:b/>
                      <w:lang w:eastAsia="ru-RU"/>
                    </w:rPr>
                    <w:t xml:space="preserve">ТБ. </w:t>
                  </w:r>
                  <w:r w:rsidR="003A0E4D" w:rsidRPr="00251ED0">
                    <w:rPr>
                      <w:b/>
                      <w:lang w:eastAsia="ru-RU"/>
                    </w:rPr>
                    <w:t>Практическая работа 2</w:t>
                  </w:r>
                  <w:r w:rsidR="003A0E4D" w:rsidRPr="00B33185">
                    <w:rPr>
                      <w:lang w:eastAsia="ru-RU"/>
                    </w:rPr>
                    <w:t xml:space="preserve"> «Решение</w:t>
                  </w:r>
                </w:p>
              </w:tc>
            </w:tr>
            <w:tr w:rsidR="003A0E4D" w:rsidRPr="00B33185" w:rsidTr="003A0E4D">
              <w:trPr>
                <w:trHeight w:val="195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bottom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экспериментальных задач по теме</w:t>
                  </w:r>
                </w:p>
              </w:tc>
            </w:tr>
            <w:tr w:rsidR="003A0E4D" w:rsidRPr="00B33185" w:rsidTr="003A0E4D">
              <w:trPr>
                <w:trHeight w:val="210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center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«Металлы».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21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27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tbl>
            <w:tblPr>
              <w:tblW w:w="39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30"/>
            </w:tblGrid>
            <w:tr w:rsidR="003A0E4D" w:rsidRPr="00B33185" w:rsidTr="003A0E4D">
              <w:trPr>
                <w:trHeight w:val="180"/>
              </w:trPr>
              <w:tc>
                <w:tcPr>
                  <w:tcW w:w="3915" w:type="dxa"/>
                  <w:tcBorders>
                    <w:top w:val="single" w:sz="6" w:space="0" w:color="00000A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Обзор неметаллов. Свойства и</w:t>
                  </w:r>
                </w:p>
              </w:tc>
            </w:tr>
            <w:tr w:rsidR="003A0E4D" w:rsidRPr="00B33185" w:rsidTr="003A0E4D">
              <w:trPr>
                <w:trHeight w:val="210"/>
              </w:trPr>
              <w:tc>
                <w:tcPr>
                  <w:tcW w:w="391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center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применение важнейших неметаллов.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10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28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tbl>
            <w:tblPr>
              <w:tblW w:w="39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15"/>
            </w:tblGrid>
            <w:tr w:rsidR="003A0E4D" w:rsidRPr="00B33185" w:rsidTr="003A0E4D">
              <w:trPr>
                <w:trHeight w:val="180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Общая характеристика оксидов</w:t>
                  </w:r>
                </w:p>
              </w:tc>
            </w:tr>
            <w:tr w:rsidR="003A0E4D" w:rsidRPr="00B33185" w:rsidTr="003A0E4D">
              <w:trPr>
                <w:trHeight w:val="180"/>
              </w:trPr>
              <w:tc>
                <w:tcPr>
                  <w:tcW w:w="390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bottom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неметаллов и кислородсодержащих кислот.</w:t>
                  </w:r>
                </w:p>
              </w:tc>
            </w:tr>
            <w:tr w:rsidR="003A0E4D" w:rsidRPr="00B33185" w:rsidTr="00782C33">
              <w:trPr>
                <w:trHeight w:val="18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Окислительные свойства серной и азотной</w:t>
                  </w:r>
                </w:p>
              </w:tc>
            </w:tr>
            <w:tr w:rsidR="003A0E4D" w:rsidRPr="00B33185" w:rsidTr="00782C33">
              <w:trPr>
                <w:trHeight w:val="19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кислот. Водородные соединения</w:t>
                  </w:r>
                </w:p>
              </w:tc>
            </w:tr>
            <w:tr w:rsidR="003A0E4D" w:rsidRPr="00B33185" w:rsidTr="00782C33">
              <w:trPr>
                <w:trHeight w:val="16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неметаллов.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16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29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tbl>
            <w:tblPr>
              <w:tblW w:w="397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75"/>
            </w:tblGrid>
            <w:tr w:rsidR="003A0E4D" w:rsidRPr="00B33185" w:rsidTr="003A0E4D">
              <w:trPr>
                <w:trHeight w:val="225"/>
              </w:trPr>
              <w:tc>
                <w:tcPr>
                  <w:tcW w:w="396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 xml:space="preserve">Генетическая связь </w:t>
                  </w:r>
                  <w:proofErr w:type="gramStart"/>
                  <w:r w:rsidRPr="00B33185">
                    <w:rPr>
                      <w:lang w:eastAsia="ru-RU"/>
                    </w:rPr>
                    <w:t>неорганических</w:t>
                  </w:r>
                  <w:proofErr w:type="gramEnd"/>
                  <w:r w:rsidRPr="00B33185">
                    <w:rPr>
                      <w:lang w:eastAsia="ru-RU"/>
                    </w:rPr>
                    <w:t xml:space="preserve"> и</w:t>
                  </w:r>
                </w:p>
              </w:tc>
            </w:tr>
            <w:tr w:rsidR="003A0E4D" w:rsidRPr="00B33185" w:rsidTr="003A0E4D">
              <w:trPr>
                <w:trHeight w:val="210"/>
              </w:trPr>
              <w:tc>
                <w:tcPr>
                  <w:tcW w:w="3960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center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органических веществ.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10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lastRenderedPageBreak/>
              <w:t>30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tbl>
            <w:tblPr>
              <w:tblW w:w="393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30"/>
            </w:tblGrid>
            <w:tr w:rsidR="003A0E4D" w:rsidRPr="00B33185" w:rsidTr="003A0E4D">
              <w:trPr>
                <w:trHeight w:val="150"/>
              </w:trPr>
              <w:tc>
                <w:tcPr>
                  <w:tcW w:w="391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9E06FF" w:rsidP="00B33185">
                  <w:pPr>
                    <w:pStyle w:val="aa"/>
                    <w:rPr>
                      <w:lang w:eastAsia="ru-RU"/>
                    </w:rPr>
                  </w:pPr>
                  <w:r w:rsidRPr="00251ED0">
                    <w:rPr>
                      <w:b/>
                      <w:lang w:eastAsia="ru-RU"/>
                    </w:rPr>
                    <w:t xml:space="preserve">ТБ, </w:t>
                  </w:r>
                  <w:r w:rsidR="003A0E4D" w:rsidRPr="00251ED0">
                    <w:rPr>
                      <w:b/>
                      <w:lang w:eastAsia="ru-RU"/>
                    </w:rPr>
                    <w:t>Практическая работа 3</w:t>
                  </w:r>
                  <w:r w:rsidR="003A0E4D" w:rsidRPr="00B33185">
                    <w:rPr>
                      <w:lang w:eastAsia="ru-RU"/>
                    </w:rPr>
                    <w:t xml:space="preserve"> «Решение</w:t>
                  </w:r>
                </w:p>
              </w:tc>
            </w:tr>
            <w:tr w:rsidR="003A0E4D" w:rsidRPr="00B33185" w:rsidTr="003A0E4D">
              <w:trPr>
                <w:trHeight w:val="150"/>
              </w:trPr>
              <w:tc>
                <w:tcPr>
                  <w:tcW w:w="391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vAlign w:val="center"/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экспериментальных задач по теме</w:t>
                  </w:r>
                </w:p>
              </w:tc>
            </w:tr>
            <w:tr w:rsidR="003A0E4D" w:rsidRPr="00B33185" w:rsidTr="003A0E4D">
              <w:trPr>
                <w:trHeight w:val="150"/>
              </w:trPr>
              <w:tc>
                <w:tcPr>
                  <w:tcW w:w="3915" w:type="dxa"/>
                  <w:tcBorders>
                    <w:top w:val="nil"/>
                    <w:left w:val="single" w:sz="6" w:space="0" w:color="00000A"/>
                    <w:bottom w:val="nil"/>
                    <w:right w:val="nil"/>
                  </w:tcBorders>
                  <w:hideMark/>
                </w:tcPr>
                <w:p w:rsidR="003A0E4D" w:rsidRPr="00B33185" w:rsidRDefault="003A0E4D" w:rsidP="00B33185">
                  <w:pPr>
                    <w:pStyle w:val="aa"/>
                    <w:rPr>
                      <w:lang w:eastAsia="ru-RU"/>
                    </w:rPr>
                  </w:pPr>
                  <w:r w:rsidRPr="00B33185">
                    <w:rPr>
                      <w:lang w:eastAsia="ru-RU"/>
                    </w:rPr>
                    <w:t>«Неметаллы».</w:t>
                  </w:r>
                </w:p>
              </w:tc>
            </w:tr>
          </w:tbl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10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31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3A0E4D" w:rsidRPr="00B33185" w:rsidRDefault="009E06FF" w:rsidP="00B33185">
            <w:pPr>
              <w:pStyle w:val="aa"/>
              <w:rPr>
                <w:lang w:eastAsia="ru-RU"/>
              </w:rPr>
            </w:pPr>
            <w:r w:rsidRPr="009E06FF">
              <w:rPr>
                <w:b/>
                <w:lang w:eastAsia="ru-RU"/>
              </w:rPr>
              <w:t>Итоговая контрольная работа</w:t>
            </w: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9E06FF" w:rsidRPr="00B33185" w:rsidTr="00D743BC">
        <w:trPr>
          <w:trHeight w:val="105"/>
        </w:trPr>
        <w:tc>
          <w:tcPr>
            <w:tcW w:w="14716" w:type="dxa"/>
            <w:gridSpan w:val="9"/>
          </w:tcPr>
          <w:p w:rsidR="009E06FF" w:rsidRPr="00B33185" w:rsidRDefault="009E06FF" w:rsidP="009E06FF">
            <w:pPr>
              <w:pStyle w:val="aa"/>
              <w:jc w:val="center"/>
              <w:rPr>
                <w:lang w:eastAsia="ru-RU"/>
              </w:rPr>
            </w:pPr>
            <w:r w:rsidRPr="00B33185">
              <w:rPr>
                <w:lang w:eastAsia="ru-RU"/>
              </w:rPr>
              <w:t>Химия и жизнь (3 ч)</w:t>
            </w:r>
          </w:p>
        </w:tc>
      </w:tr>
      <w:tr w:rsidR="003A0E4D" w:rsidRPr="00B33185" w:rsidTr="000C0BB5">
        <w:trPr>
          <w:trHeight w:val="10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32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 xml:space="preserve">Химия в промышленности. Принципы химического производства. </w:t>
            </w:r>
            <w:proofErr w:type="spellStart"/>
            <w:r w:rsidRPr="00B33185">
              <w:rPr>
                <w:lang w:eastAsia="ru-RU"/>
              </w:rPr>
              <w:t>Химико</w:t>
            </w:r>
            <w:r w:rsidRPr="00B33185">
              <w:rPr>
                <w:lang w:eastAsia="ru-RU"/>
              </w:rPr>
              <w:softHyphen/>
              <w:t>технологические</w:t>
            </w:r>
            <w:proofErr w:type="spellEnd"/>
            <w:r w:rsidRPr="00B33185">
              <w:rPr>
                <w:lang w:eastAsia="ru-RU"/>
              </w:rPr>
              <w:t xml:space="preserve"> принципы промышленного получения металлов. Производство чугуна и стали.</w:t>
            </w:r>
          </w:p>
        </w:tc>
        <w:tc>
          <w:tcPr>
            <w:tcW w:w="4992" w:type="dxa"/>
            <w:gridSpan w:val="2"/>
            <w:vMerge w:val="restart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 </w:t>
            </w:r>
            <w:r w:rsidRPr="00B33185">
              <w:rPr>
                <w:i/>
                <w:iCs/>
                <w:lang w:eastAsia="ru-RU"/>
              </w:rPr>
              <w:t>химический анализ и синтез</w:t>
            </w:r>
            <w:r w:rsidRPr="00B33185">
              <w:rPr>
                <w:lang w:eastAsia="ru-RU"/>
              </w:rPr>
              <w:t> как методы научного познания.</w:t>
            </w:r>
          </w:p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 </w:t>
            </w:r>
            <w:r w:rsidRPr="00B33185">
              <w:rPr>
                <w:i/>
                <w:iCs/>
                <w:lang w:eastAsia="ru-RU"/>
              </w:rPr>
              <w:t>Пищевые добавки. Основы пищевой химии.</w:t>
            </w:r>
          </w:p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i/>
                <w:iCs/>
                <w:lang w:eastAsia="ru-RU"/>
              </w:rPr>
              <w:t xml:space="preserve">Средства борьбы с бытовыми насекомыми: репелленты, </w:t>
            </w:r>
            <w:r w:rsidRPr="00B33185">
              <w:rPr>
                <w:i/>
                <w:iCs/>
                <w:lang w:eastAsia="ru-RU"/>
              </w:rPr>
              <w:lastRenderedPageBreak/>
              <w:t>инсектициды. </w:t>
            </w:r>
            <w:r w:rsidRPr="00B33185">
              <w:rPr>
                <w:lang w:eastAsia="ru-RU"/>
              </w:rPr>
              <w:t>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растений. Химия и энергетика.</w:t>
            </w:r>
          </w:p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Химия в строительстве. Цемент. Бетон.</w:t>
            </w:r>
            <w:r w:rsidRPr="00B33185">
              <w:rPr>
                <w:i/>
                <w:iCs/>
                <w:lang w:eastAsia="ru-RU"/>
              </w:rPr>
              <w:t> </w:t>
            </w:r>
            <w:r w:rsidRPr="00B33185">
              <w:rPr>
                <w:lang w:eastAsia="ru-RU"/>
              </w:rPr>
              <w:t>Подбор оптимальных строительных материалов в практической деятельности человека.</w:t>
            </w:r>
          </w:p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105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33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3A0E4D" w:rsidRPr="009E06FF" w:rsidRDefault="009E06FF" w:rsidP="00B33185">
            <w:pPr>
              <w:pStyle w:val="aa"/>
              <w:rPr>
                <w:b/>
                <w:lang w:eastAsia="ru-RU"/>
              </w:rPr>
            </w:pPr>
            <w:r w:rsidRPr="00B33185">
              <w:rPr>
                <w:lang w:eastAsia="ru-RU"/>
              </w:rPr>
              <w:t>Химия в быту. Химическая промышленность и окружающая среда</w:t>
            </w: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  <w:tr w:rsidR="003A0E4D" w:rsidRPr="00B33185" w:rsidTr="000C0BB5">
        <w:trPr>
          <w:trHeight w:val="420"/>
        </w:trPr>
        <w:tc>
          <w:tcPr>
            <w:tcW w:w="577" w:type="dxa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34</w:t>
            </w:r>
          </w:p>
        </w:tc>
        <w:tc>
          <w:tcPr>
            <w:tcW w:w="949" w:type="dxa"/>
            <w:gridSpan w:val="2"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134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3685" w:type="dxa"/>
            <w:hideMark/>
          </w:tcPr>
          <w:p w:rsidR="003A0E4D" w:rsidRPr="00B33185" w:rsidRDefault="009E06FF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.</w:t>
            </w:r>
            <w:r w:rsidR="003A0E4D" w:rsidRPr="00B33185">
              <w:rPr>
                <w:lang w:eastAsia="ru-RU"/>
              </w:rPr>
              <w:t>Химия и сельское хозяйство.</w:t>
            </w:r>
          </w:p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Химия в строительстве</w:t>
            </w:r>
          </w:p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  <w:r w:rsidRPr="00B33185">
              <w:rPr>
                <w:lang w:eastAsia="ru-RU"/>
              </w:rPr>
              <w:t>Химия и экология.</w:t>
            </w:r>
          </w:p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4992" w:type="dxa"/>
            <w:gridSpan w:val="2"/>
            <w:vMerge/>
            <w:hideMark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2111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  <w:tc>
          <w:tcPr>
            <w:tcW w:w="1268" w:type="dxa"/>
          </w:tcPr>
          <w:p w:rsidR="003A0E4D" w:rsidRPr="00B33185" w:rsidRDefault="003A0E4D" w:rsidP="00B33185">
            <w:pPr>
              <w:pStyle w:val="aa"/>
              <w:rPr>
                <w:lang w:eastAsia="ru-RU"/>
              </w:rPr>
            </w:pPr>
          </w:p>
        </w:tc>
      </w:tr>
    </w:tbl>
    <w:p w:rsidR="00527383" w:rsidRPr="00B33185" w:rsidRDefault="00527383" w:rsidP="00B33185">
      <w:pPr>
        <w:pStyle w:val="aa"/>
      </w:pPr>
    </w:p>
    <w:p w:rsidR="00251ED0" w:rsidRDefault="00251ED0" w:rsidP="00527383">
      <w:pPr>
        <w:spacing w:before="332" w:after="166" w:line="406" w:lineRule="atLeast"/>
        <w:outlineLvl w:val="1"/>
        <w:rPr>
          <w:rFonts w:asciiTheme="minorHAnsi" w:eastAsia="Times New Roman" w:hAnsiTheme="minorHAnsi"/>
          <w:b/>
          <w:bCs/>
          <w:color w:val="199043"/>
          <w:sz w:val="37"/>
          <w:lang w:eastAsia="ru-RU"/>
        </w:rPr>
      </w:pPr>
    </w:p>
    <w:p w:rsidR="00251ED0" w:rsidRDefault="00251ED0" w:rsidP="00527383">
      <w:pPr>
        <w:spacing w:before="332" w:after="166" w:line="406" w:lineRule="atLeast"/>
        <w:outlineLvl w:val="1"/>
        <w:rPr>
          <w:rFonts w:asciiTheme="minorHAnsi" w:eastAsia="Times New Roman" w:hAnsiTheme="minorHAnsi"/>
          <w:b/>
          <w:bCs/>
          <w:color w:val="199043"/>
          <w:sz w:val="37"/>
          <w:lang w:eastAsia="ru-RU"/>
        </w:rPr>
      </w:pPr>
    </w:p>
    <w:p w:rsidR="00251ED0" w:rsidRDefault="00251ED0" w:rsidP="00527383">
      <w:pPr>
        <w:spacing w:before="332" w:after="166" w:line="406" w:lineRule="atLeast"/>
        <w:outlineLvl w:val="1"/>
        <w:rPr>
          <w:rFonts w:asciiTheme="minorHAnsi" w:eastAsia="Times New Roman" w:hAnsiTheme="minorHAnsi"/>
          <w:b/>
          <w:bCs/>
          <w:color w:val="199043"/>
          <w:sz w:val="37"/>
          <w:lang w:eastAsia="ru-RU"/>
        </w:rPr>
      </w:pPr>
    </w:p>
    <w:p w:rsidR="00251ED0" w:rsidRDefault="00251ED0" w:rsidP="00527383">
      <w:pPr>
        <w:spacing w:before="332" w:after="166" w:line="406" w:lineRule="atLeast"/>
        <w:outlineLvl w:val="1"/>
        <w:rPr>
          <w:rFonts w:asciiTheme="minorHAnsi" w:eastAsia="Times New Roman" w:hAnsiTheme="minorHAnsi"/>
          <w:b/>
          <w:bCs/>
          <w:color w:val="199043"/>
          <w:sz w:val="37"/>
          <w:lang w:eastAsia="ru-RU"/>
        </w:rPr>
      </w:pPr>
    </w:p>
    <w:sectPr w:rsidR="00251ED0" w:rsidSect="00F34C27">
      <w:pgSz w:w="16838" w:h="11906" w:orient="landscape"/>
      <w:pgMar w:top="1701" w:right="2096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93"/>
    <w:multiLevelType w:val="multilevel"/>
    <w:tmpl w:val="B2EE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916EE"/>
    <w:multiLevelType w:val="multilevel"/>
    <w:tmpl w:val="ACA2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A079C"/>
    <w:multiLevelType w:val="hybridMultilevel"/>
    <w:tmpl w:val="55E2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77EB7"/>
    <w:multiLevelType w:val="multilevel"/>
    <w:tmpl w:val="2436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01E0E"/>
    <w:multiLevelType w:val="multilevel"/>
    <w:tmpl w:val="583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167DA"/>
    <w:multiLevelType w:val="multilevel"/>
    <w:tmpl w:val="ED0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015BE3"/>
    <w:multiLevelType w:val="multilevel"/>
    <w:tmpl w:val="A32A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A374C"/>
    <w:multiLevelType w:val="multilevel"/>
    <w:tmpl w:val="43DE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74F07"/>
    <w:multiLevelType w:val="multilevel"/>
    <w:tmpl w:val="2AEA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66413"/>
    <w:multiLevelType w:val="multilevel"/>
    <w:tmpl w:val="F6E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A1FFA"/>
    <w:multiLevelType w:val="multilevel"/>
    <w:tmpl w:val="C52E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F4D9E"/>
    <w:multiLevelType w:val="multilevel"/>
    <w:tmpl w:val="CA2A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814D8"/>
    <w:multiLevelType w:val="hybridMultilevel"/>
    <w:tmpl w:val="95A2EF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FB7E1E"/>
    <w:multiLevelType w:val="multilevel"/>
    <w:tmpl w:val="1372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342B7A"/>
    <w:multiLevelType w:val="multilevel"/>
    <w:tmpl w:val="26E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8A6F9A"/>
    <w:multiLevelType w:val="multilevel"/>
    <w:tmpl w:val="5E9E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846CB"/>
    <w:multiLevelType w:val="multilevel"/>
    <w:tmpl w:val="4E9A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65329"/>
    <w:multiLevelType w:val="multilevel"/>
    <w:tmpl w:val="35D4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C42C61"/>
    <w:multiLevelType w:val="multilevel"/>
    <w:tmpl w:val="8DC2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14AC3"/>
    <w:multiLevelType w:val="multilevel"/>
    <w:tmpl w:val="96A0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2B2D3A"/>
    <w:multiLevelType w:val="multilevel"/>
    <w:tmpl w:val="7E8A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97E0F"/>
    <w:multiLevelType w:val="multilevel"/>
    <w:tmpl w:val="B250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0239AE"/>
    <w:multiLevelType w:val="multilevel"/>
    <w:tmpl w:val="1DC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B83FB0"/>
    <w:multiLevelType w:val="multilevel"/>
    <w:tmpl w:val="F99E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5219E"/>
    <w:multiLevelType w:val="multilevel"/>
    <w:tmpl w:val="A996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10A17"/>
    <w:multiLevelType w:val="multilevel"/>
    <w:tmpl w:val="787E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947798"/>
    <w:multiLevelType w:val="multilevel"/>
    <w:tmpl w:val="CC1E1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C903B6"/>
    <w:multiLevelType w:val="multilevel"/>
    <w:tmpl w:val="227A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475AFA"/>
    <w:multiLevelType w:val="multilevel"/>
    <w:tmpl w:val="0236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A56D80"/>
    <w:multiLevelType w:val="multilevel"/>
    <w:tmpl w:val="3A02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877BB3"/>
    <w:multiLevelType w:val="multilevel"/>
    <w:tmpl w:val="C928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D128AE"/>
    <w:multiLevelType w:val="multilevel"/>
    <w:tmpl w:val="90EE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A6D5E"/>
    <w:multiLevelType w:val="multilevel"/>
    <w:tmpl w:val="EE1E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31"/>
  </w:num>
  <w:num w:numId="5">
    <w:abstractNumId w:val="1"/>
  </w:num>
  <w:num w:numId="6">
    <w:abstractNumId w:val="17"/>
  </w:num>
  <w:num w:numId="7">
    <w:abstractNumId w:val="23"/>
  </w:num>
  <w:num w:numId="8">
    <w:abstractNumId w:val="13"/>
  </w:num>
  <w:num w:numId="9">
    <w:abstractNumId w:val="32"/>
  </w:num>
  <w:num w:numId="10">
    <w:abstractNumId w:val="29"/>
  </w:num>
  <w:num w:numId="11">
    <w:abstractNumId w:val="5"/>
  </w:num>
  <w:num w:numId="12">
    <w:abstractNumId w:val="3"/>
  </w:num>
  <w:num w:numId="13">
    <w:abstractNumId w:val="14"/>
  </w:num>
  <w:num w:numId="14">
    <w:abstractNumId w:val="8"/>
  </w:num>
  <w:num w:numId="15">
    <w:abstractNumId w:val="18"/>
  </w:num>
  <w:num w:numId="16">
    <w:abstractNumId w:val="7"/>
  </w:num>
  <w:num w:numId="17">
    <w:abstractNumId w:val="27"/>
  </w:num>
  <w:num w:numId="18">
    <w:abstractNumId w:val="4"/>
  </w:num>
  <w:num w:numId="19">
    <w:abstractNumId w:val="6"/>
  </w:num>
  <w:num w:numId="20">
    <w:abstractNumId w:val="24"/>
  </w:num>
  <w:num w:numId="21">
    <w:abstractNumId w:val="20"/>
  </w:num>
  <w:num w:numId="22">
    <w:abstractNumId w:val="25"/>
  </w:num>
  <w:num w:numId="23">
    <w:abstractNumId w:val="10"/>
  </w:num>
  <w:num w:numId="24">
    <w:abstractNumId w:val="26"/>
  </w:num>
  <w:num w:numId="25">
    <w:abstractNumId w:val="11"/>
  </w:num>
  <w:num w:numId="26">
    <w:abstractNumId w:val="28"/>
  </w:num>
  <w:num w:numId="27">
    <w:abstractNumId w:val="15"/>
  </w:num>
  <w:num w:numId="28">
    <w:abstractNumId w:val="0"/>
  </w:num>
  <w:num w:numId="29">
    <w:abstractNumId w:val="21"/>
  </w:num>
  <w:num w:numId="30">
    <w:abstractNumId w:val="30"/>
  </w:num>
  <w:num w:numId="31">
    <w:abstractNumId w:val="9"/>
  </w:num>
  <w:num w:numId="32">
    <w:abstractNumId w:val="2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9504E"/>
    <w:rsid w:val="00046726"/>
    <w:rsid w:val="000B7C83"/>
    <w:rsid w:val="000C0BB5"/>
    <w:rsid w:val="000F3926"/>
    <w:rsid w:val="00116D95"/>
    <w:rsid w:val="0017189F"/>
    <w:rsid w:val="00237E67"/>
    <w:rsid w:val="00251ED0"/>
    <w:rsid w:val="00275B93"/>
    <w:rsid w:val="00282A33"/>
    <w:rsid w:val="002F768B"/>
    <w:rsid w:val="0034329E"/>
    <w:rsid w:val="00382071"/>
    <w:rsid w:val="003A0E4D"/>
    <w:rsid w:val="00412E81"/>
    <w:rsid w:val="00422BF3"/>
    <w:rsid w:val="00483F43"/>
    <w:rsid w:val="00485A77"/>
    <w:rsid w:val="004F3943"/>
    <w:rsid w:val="00527383"/>
    <w:rsid w:val="005420E0"/>
    <w:rsid w:val="005701AD"/>
    <w:rsid w:val="00647DD3"/>
    <w:rsid w:val="006F0867"/>
    <w:rsid w:val="0070292E"/>
    <w:rsid w:val="00773F7D"/>
    <w:rsid w:val="00782C33"/>
    <w:rsid w:val="007B1F92"/>
    <w:rsid w:val="007D4242"/>
    <w:rsid w:val="007E1024"/>
    <w:rsid w:val="008165C5"/>
    <w:rsid w:val="00833406"/>
    <w:rsid w:val="009179A5"/>
    <w:rsid w:val="00997C76"/>
    <w:rsid w:val="009E06FF"/>
    <w:rsid w:val="00A21844"/>
    <w:rsid w:val="00A2524F"/>
    <w:rsid w:val="00A2704C"/>
    <w:rsid w:val="00A304E1"/>
    <w:rsid w:val="00A34DB6"/>
    <w:rsid w:val="00AB259C"/>
    <w:rsid w:val="00AB44E7"/>
    <w:rsid w:val="00B33185"/>
    <w:rsid w:val="00B727CB"/>
    <w:rsid w:val="00BB686E"/>
    <w:rsid w:val="00C66F6A"/>
    <w:rsid w:val="00C9504E"/>
    <w:rsid w:val="00D322B4"/>
    <w:rsid w:val="00D63262"/>
    <w:rsid w:val="00D743BC"/>
    <w:rsid w:val="00DC726C"/>
    <w:rsid w:val="00DD1BFE"/>
    <w:rsid w:val="00DF698B"/>
    <w:rsid w:val="00ED140F"/>
    <w:rsid w:val="00F34C27"/>
    <w:rsid w:val="00F740C8"/>
    <w:rsid w:val="00F805C1"/>
    <w:rsid w:val="00FC6A5F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93"/>
  </w:style>
  <w:style w:type="paragraph" w:styleId="2">
    <w:name w:val="heading 2"/>
    <w:basedOn w:val="a"/>
    <w:link w:val="20"/>
    <w:uiPriority w:val="9"/>
    <w:qFormat/>
    <w:rsid w:val="00C9504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504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04E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504E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950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0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9504E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C9504E"/>
  </w:style>
  <w:style w:type="character" w:customStyle="1" w:styleId="ui">
    <w:name w:val="ui"/>
    <w:basedOn w:val="a0"/>
    <w:rsid w:val="00C9504E"/>
  </w:style>
  <w:style w:type="character" w:customStyle="1" w:styleId="glyphicon">
    <w:name w:val="glyphicon"/>
    <w:basedOn w:val="a0"/>
    <w:rsid w:val="00C9504E"/>
  </w:style>
  <w:style w:type="character" w:customStyle="1" w:styleId="price">
    <w:name w:val="price"/>
    <w:basedOn w:val="a0"/>
    <w:rsid w:val="00C9504E"/>
  </w:style>
  <w:style w:type="character" w:customStyle="1" w:styleId="oldprice">
    <w:name w:val="oldprice"/>
    <w:basedOn w:val="a0"/>
    <w:rsid w:val="00C9504E"/>
  </w:style>
  <w:style w:type="character" w:customStyle="1" w:styleId="count">
    <w:name w:val="count"/>
    <w:basedOn w:val="a0"/>
    <w:rsid w:val="00C9504E"/>
  </w:style>
  <w:style w:type="character" w:customStyle="1" w:styleId="labels">
    <w:name w:val="labels"/>
    <w:basedOn w:val="a0"/>
    <w:rsid w:val="00C9504E"/>
  </w:style>
  <w:style w:type="character" w:customStyle="1" w:styleId="addcommenttext">
    <w:name w:val="add_comment_text"/>
    <w:basedOn w:val="a0"/>
    <w:rsid w:val="00C9504E"/>
  </w:style>
  <w:style w:type="character" w:customStyle="1" w:styleId="b-blog-listdate">
    <w:name w:val="b-blog-list__date"/>
    <w:basedOn w:val="a0"/>
    <w:rsid w:val="00C9504E"/>
  </w:style>
  <w:style w:type="paragraph" w:customStyle="1" w:styleId="b-blog-listtitle">
    <w:name w:val="b-blog-list__title"/>
    <w:basedOn w:val="a"/>
    <w:rsid w:val="00C950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04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27383"/>
    <w:rPr>
      <w:b/>
      <w:bCs/>
    </w:rPr>
  </w:style>
  <w:style w:type="character" w:styleId="a9">
    <w:name w:val="Emphasis"/>
    <w:basedOn w:val="a0"/>
    <w:uiPriority w:val="20"/>
    <w:qFormat/>
    <w:rsid w:val="00527383"/>
    <w:rPr>
      <w:i/>
      <w:iCs/>
    </w:rPr>
  </w:style>
  <w:style w:type="character" w:customStyle="1" w:styleId="full-screen-content-activate">
    <w:name w:val="full-screen-content-activate"/>
    <w:basedOn w:val="a0"/>
    <w:rsid w:val="00527383"/>
  </w:style>
  <w:style w:type="paragraph" w:customStyle="1" w:styleId="text-right">
    <w:name w:val="text-right"/>
    <w:basedOn w:val="a"/>
    <w:rsid w:val="005273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47DD3"/>
    <w:pPr>
      <w:spacing w:after="0" w:line="240" w:lineRule="auto"/>
    </w:pPr>
  </w:style>
  <w:style w:type="table" w:styleId="ab">
    <w:name w:val="Table Grid"/>
    <w:basedOn w:val="a1"/>
    <w:uiPriority w:val="59"/>
    <w:rsid w:val="0054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686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3516">
                                      <w:marLeft w:val="0"/>
                                      <w:marRight w:val="0"/>
                                      <w:marTop w:val="369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21387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1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19435">
                          <w:marLeft w:val="0"/>
                          <w:marRight w:val="0"/>
                          <w:marTop w:val="0"/>
                          <w:marBottom w:val="9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49708">
                              <w:marLeft w:val="0"/>
                              <w:marRight w:val="0"/>
                              <w:marTop w:val="277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8259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9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854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02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5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09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37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31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83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4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739208">
                                                                      <w:marLeft w:val="369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12276">
                                                                          <w:marLeft w:val="92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5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2832">
                                      <w:marLeft w:val="-277"/>
                                      <w:marRight w:val="-27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2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27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6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08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85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509648">
                                      <w:marLeft w:val="-277"/>
                                      <w:marRight w:val="-27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05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51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66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9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30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06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4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2475">
                                      <w:marLeft w:val="-277"/>
                                      <w:marRight w:val="-27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9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659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892929">
                                                          <w:marLeft w:val="0"/>
                                                          <w:marRight w:val="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35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4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71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38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23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75214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281">
                                                          <w:marLeft w:val="0"/>
                                                          <w:marRight w:val="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73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36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67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78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7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5402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90375">
                                                          <w:marLeft w:val="0"/>
                                                          <w:marRight w:val="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03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38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6343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2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6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9611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020207">
                                                          <w:marLeft w:val="0"/>
                                                          <w:marRight w:val="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03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3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41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4270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71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4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1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09397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87147">
                                                          <w:marLeft w:val="0"/>
                                                          <w:marRight w:val="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5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22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77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0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5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4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5570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0333">
                                                          <w:marLeft w:val="0"/>
                                                          <w:marRight w:val="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6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43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36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24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5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7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2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69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9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8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3996">
                          <w:marLeft w:val="0"/>
                          <w:marRight w:val="0"/>
                          <w:marTop w:val="0"/>
                          <w:marBottom w:val="369"/>
                          <w:divBdr>
                            <w:top w:val="single" w:sz="6" w:space="18" w:color="EEEEEE"/>
                            <w:left w:val="single" w:sz="6" w:space="9" w:color="EEEEEE"/>
                            <w:bottom w:val="single" w:sz="6" w:space="18" w:color="EEEEEE"/>
                            <w:right w:val="single" w:sz="6" w:space="9" w:color="EEEEEE"/>
                          </w:divBdr>
                          <w:divsChild>
                            <w:div w:id="67607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03048">
                                          <w:marLeft w:val="0"/>
                                          <w:marRight w:val="0"/>
                                          <w:marTop w:val="185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5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31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1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78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6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6463">
                                          <w:marLeft w:val="0"/>
                                          <w:marRight w:val="0"/>
                                          <w:marTop w:val="185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61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92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1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6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03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55249">
                                          <w:marLeft w:val="0"/>
                                          <w:marRight w:val="0"/>
                                          <w:marTop w:val="185"/>
                                          <w:marBottom w:val="1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4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0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72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5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6752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5773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1646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229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302">
              <w:marLeft w:val="0"/>
              <w:marRight w:val="0"/>
              <w:marTop w:val="462"/>
              <w:marBottom w:val="0"/>
              <w:divBdr>
                <w:top w:val="single" w:sz="6" w:space="9" w:color="EAEAEA"/>
                <w:left w:val="none" w:sz="0" w:space="0" w:color="auto"/>
                <w:bottom w:val="single" w:sz="6" w:space="18" w:color="EAEAEA"/>
                <w:right w:val="none" w:sz="0" w:space="0" w:color="auto"/>
              </w:divBdr>
              <w:divsChild>
                <w:div w:id="1926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ECB8B-EC9C-4B32-8065-0233B45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44</Pages>
  <Words>8302</Words>
  <Characters>47325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Счастье</dc:creator>
  <cp:keywords/>
  <dc:description/>
  <cp:lastModifiedBy>Home</cp:lastModifiedBy>
  <cp:revision>54</cp:revision>
  <dcterms:created xsi:type="dcterms:W3CDTF">2020-09-08T16:46:00Z</dcterms:created>
  <dcterms:modified xsi:type="dcterms:W3CDTF">2020-09-28T07:32:00Z</dcterms:modified>
</cp:coreProperties>
</file>