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61" w:rsidRDefault="00A03A61" w:rsidP="003008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A61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5940425" cy="3609340"/>
            <wp:effectExtent l="0" t="0" r="3175" b="0"/>
            <wp:docPr id="14" name="Рисунок 1" descr="C:\Users\Наталья Викторовна\Pictures\ControlCenter4\Scan\CCI04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-708" b="57066"/>
                    <a:stretch/>
                  </pic:blipFill>
                  <pic:spPr bwMode="auto">
                    <a:xfrm>
                      <a:off x="0" y="0"/>
                      <a:ext cx="59404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3A61" w:rsidRDefault="00A03A61" w:rsidP="003008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03A61" w:rsidRDefault="00A03A61" w:rsidP="003008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A03A61" w:rsidRDefault="00A03A61" w:rsidP="003008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группа</w:t>
      </w:r>
    </w:p>
    <w:p w:rsidR="00A03A61" w:rsidRDefault="00A03A61" w:rsidP="003008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A61" w:rsidRDefault="00A03A61" w:rsidP="003008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7CF" w:rsidRDefault="004417CF" w:rsidP="003008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Целевой раздел рабочей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 Цель и задачи рабочей программы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 </w:t>
      </w:r>
      <w:r>
        <w:rPr>
          <w:rFonts w:ascii="Times New Roman" w:hAnsi="Times New Roman"/>
          <w:bCs/>
          <w:color w:val="000000"/>
          <w:sz w:val="24"/>
          <w:szCs w:val="24"/>
        </w:rPr>
        <w:t>Принципы и подходы к формированию рабочей программы</w:t>
      </w:r>
    </w:p>
    <w:p w:rsidR="004417CF" w:rsidRDefault="004417CF" w:rsidP="004417C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Значимые для реализации рабочей программы характеристики 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Планируемые результаты освоения рабочей программы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Содержательный раздел рабочей 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Содержание рабочей программы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Вариативные формы, методы и средства реализации рабочей программы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 и направления поддержки инициативы детей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Взаимодействие с семьями воспитанников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диагностика </w:t>
      </w:r>
    </w:p>
    <w:p w:rsidR="004417CF" w:rsidRDefault="004417CF" w:rsidP="004417CF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Организационный раздел рабочей программы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Комплексно-тематический план работы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 реализации задач образовательной области «Познавательное  развитие»  детей  5 – 6 лет.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Традиционные праздники, развлечения и события</w:t>
      </w:r>
      <w:r>
        <w:rPr>
          <w:rFonts w:ascii="Times New Roman" w:hAnsi="Times New Roman"/>
          <w:sz w:val="24"/>
          <w:szCs w:val="24"/>
        </w:rPr>
        <w:t xml:space="preserve"> познавательного  </w:t>
      </w:r>
      <w:r>
        <w:rPr>
          <w:rFonts w:ascii="Times New Roman" w:hAnsi="Times New Roman"/>
          <w:color w:val="000000"/>
          <w:sz w:val="24"/>
          <w:szCs w:val="24"/>
        </w:rPr>
        <w:t xml:space="preserve">содержания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предметно-пространственной среды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Материально-техническое обеспечение рабочей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Литература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Целевой раздел рабочей программы</w:t>
      </w: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разработана для работы с детьми  старшей  группы муниципального бюджетного дошкольного образовательного учреждения «Батыревский  детский сад «Сказка»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деральным государственным образовательным стандартом дошкольного образования (далее - ФГОС  ДО), утвержденным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 1155 и зарегистрированным в Минюсте  РФ 14 ноября </w:t>
      </w: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metricconverter">
          <w:smartTagPr>
            <w:attr w:name="ProductID" w:val="2013 г"/>
          </w:smartTagPr>
          <w:r>
            <w:rPr>
              <w:rFonts w:ascii="Times New Roman" w:hAnsi="Times New Roman"/>
              <w:color w:val="000000"/>
              <w:sz w:val="24"/>
              <w:szCs w:val="24"/>
            </w:rPr>
            <w:t>2013 г</w:t>
          </w:r>
        </w:smartTag>
        <w:r>
          <w:rPr>
            <w:rFonts w:ascii="Times New Roman" w:hAnsi="Times New Roman"/>
            <w:color w:val="000000"/>
            <w:sz w:val="24"/>
            <w:szCs w:val="24"/>
          </w:rPr>
          <w:t>.,</w:t>
        </w:r>
      </w:smartTag>
      <w:r>
        <w:rPr>
          <w:rFonts w:ascii="Times New Roman" w:hAnsi="Times New Roman"/>
          <w:sz w:val="24"/>
          <w:szCs w:val="24"/>
        </w:rPr>
        <w:t xml:space="preserve"> с основной образовательной программой и уставом муниципального бюджетного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«Батыревский детский сад «Сказка» Батыревского района Чувашской Республики,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 дошкольного образования  «От рождения до школы» под редакцией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Т. С. Комаровой, М. А. Васильевой (М.: Мозаика-Синтез, 2015).      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Часть программы, формируемая участниками образовательного процесса, строится на основе региональных особенностей  и опирается на  «Программу воспитания ребенка-дошкольника» разработанную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рук. О.В. Драгуновой. – Чебоксары, 1995. </w:t>
      </w:r>
    </w:p>
    <w:p w:rsidR="004417CF" w:rsidRDefault="004417CF" w:rsidP="004417CF">
      <w:pPr>
        <w:pStyle w:val="a3"/>
        <w:jc w:val="both"/>
        <w:rPr>
          <w:szCs w:val="24"/>
        </w:rPr>
      </w:pP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старшей группе организованная образовательная деятельность по познавательному развитию проводится 2 раза в неделю по следующим видам организованной деятельности: «ознакомление с окружающим миром» - 1 раз в неделю; «формирование элементарных математических представлений» - 1 раз  в неделю.</w:t>
      </w:r>
    </w:p>
    <w:p w:rsidR="004417CF" w:rsidRDefault="004417CF" w:rsidP="004417CF">
      <w:pPr>
        <w:pStyle w:val="Default"/>
        <w:jc w:val="both"/>
        <w:rPr>
          <w:color w:val="auto"/>
        </w:rPr>
      </w:pPr>
      <w:r>
        <w:rPr>
          <w:color w:val="FF0000"/>
        </w:rPr>
        <w:t xml:space="preserve">  </w:t>
      </w:r>
      <w:r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color w:val="auto"/>
        </w:rPr>
        <w:t xml:space="preserve">Учебным планом ДОУ предусмотрена продолжительность непрерывной организованной образовательной деятельности для детей старшей  группы – 25 минут. </w:t>
      </w:r>
      <w:r>
        <w:rPr>
          <w:color w:val="auto"/>
          <w:spacing w:val="2"/>
          <w:lang w:eastAsia="ru-RU"/>
        </w:rPr>
        <w:t>Максимально допустимый объем образовательной нагрузки в первой половине дня составляет не более 45 минут.  В середине времени, отведенного на непрерывную образовательную деятельность, проводят физкультурные минутки.</w:t>
      </w:r>
      <w:r>
        <w:rPr>
          <w:rFonts w:ascii="Arial" w:hAnsi="Arial" w:cs="Arial"/>
          <w:color w:val="auto"/>
          <w:spacing w:val="2"/>
          <w:sz w:val="21"/>
          <w:szCs w:val="21"/>
          <w:lang w:eastAsia="ru-RU"/>
        </w:rPr>
        <w:t xml:space="preserve"> </w:t>
      </w:r>
      <w:r>
        <w:rPr>
          <w:color w:val="auto"/>
        </w:rPr>
        <w:t xml:space="preserve">Перерывы между периодами непрерывной образовательной деятельности - не менее 10 минут. Допускается осуществлять организованную образовательную деятельность в первую и вторую половину дня. В теплое время года организованная образовательная деятельность может осуществляться на участке во время прогулки. В течение дня ДОУ обеспечивает баланс разных видов активности детей – умственной, физической, а также разных видов детской деятельности, среди которых преобладающей выступает игра. При этом организованная образовательная деятельность физкультурно-оздоровительного и эстетического цикла занимает не менее 50% общего времени, отведенного на организованную образовательную деятельность. </w:t>
      </w:r>
    </w:p>
    <w:p w:rsidR="004417CF" w:rsidRDefault="004417CF" w:rsidP="004417C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Педагогическая диагностика (мониторинг)  осуществляется два раза в год: в ноябре и в мае. </w:t>
      </w:r>
    </w:p>
    <w:p w:rsidR="004417CF" w:rsidRDefault="004417CF" w:rsidP="004417CF">
      <w:pPr>
        <w:pStyle w:val="a3"/>
        <w:jc w:val="both"/>
        <w:rPr>
          <w:szCs w:val="24"/>
        </w:rPr>
      </w:pPr>
    </w:p>
    <w:p w:rsidR="004417CF" w:rsidRDefault="004417CF" w:rsidP="004417CF">
      <w:pPr>
        <w:pStyle w:val="a3"/>
        <w:jc w:val="both"/>
        <w:rPr>
          <w:szCs w:val="24"/>
        </w:rPr>
      </w:pPr>
    </w:p>
    <w:p w:rsidR="004417CF" w:rsidRDefault="004417CF" w:rsidP="004417CF">
      <w:pPr>
        <w:pStyle w:val="a3"/>
        <w:jc w:val="both"/>
        <w:rPr>
          <w:szCs w:val="24"/>
        </w:rPr>
      </w:pPr>
      <w:r>
        <w:rPr>
          <w:szCs w:val="24"/>
        </w:rPr>
        <w:t xml:space="preserve"> </w:t>
      </w: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b/>
          <w:sz w:val="24"/>
          <w:szCs w:val="24"/>
        </w:rPr>
        <w:t>Цели и задачи рабочей программы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10"/>
          <w:sz w:val="24"/>
          <w:szCs w:val="24"/>
        </w:rPr>
        <w:t>Целью рабочей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развитие интересов детей, любознательности и познавательной мотивации.</w:t>
      </w:r>
    </w:p>
    <w:p w:rsidR="004417CF" w:rsidRDefault="004417CF" w:rsidP="00441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10"/>
          <w:sz w:val="24"/>
          <w:szCs w:val="24"/>
        </w:rPr>
        <w:t>Основные задачи</w:t>
      </w:r>
    </w:p>
    <w:p w:rsidR="004417CF" w:rsidRDefault="004417CF" w:rsidP="004417CF">
      <w:pPr>
        <w:rPr>
          <w:rFonts w:ascii="Times New Roman" w:hAnsi="Times New Roman"/>
          <w:b/>
          <w:bCs/>
          <w:i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>ОБЯЗАТЕЛЬНАЯ ЧАСТЬ: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познавательных действий, становление сознания;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воображения  и творческой активности;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формирование  первичных  представлений 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формирование первичных представления о малой родине и Отечестве, о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 народов мира. </w:t>
      </w:r>
    </w:p>
    <w:p w:rsidR="004417CF" w:rsidRDefault="004417CF" w:rsidP="004417CF">
      <w:pP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ЧАСТЬ, ФОРМИРУЕМАЯ  УЧАСТНИКАМИ ОБРАЗОВАТЕЛЬНЫХ ОТНОШЕНИЙ: </w:t>
      </w:r>
    </w:p>
    <w:p w:rsidR="004417CF" w:rsidRDefault="004417CF" w:rsidP="004417CF">
      <w:pP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- развитие у детей старшего дошкольного возраста устойчивого познавательного интереса, любознательности и познавательной мотивации к родной природе, </w:t>
      </w:r>
    </w:p>
    <w:p w:rsidR="004417CF" w:rsidRDefault="004417CF" w:rsidP="004417CF">
      <w:pP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- создание </w:t>
      </w:r>
      <w:proofErr w:type="spellStart"/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>мотивационно-ценностного</w:t>
      </w:r>
      <w:proofErr w:type="spellEnd"/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 отношения к культурным традициям родного края. </w:t>
      </w:r>
    </w:p>
    <w:p w:rsidR="004417CF" w:rsidRDefault="004417CF" w:rsidP="004417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Принципы и подходы к формированию рабочей программы</w:t>
      </w:r>
    </w:p>
    <w:p w:rsidR="004417CF" w:rsidRDefault="004417CF" w:rsidP="004417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Основными  принципами отбора содержания рабочей програм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мы являются: </w:t>
      </w:r>
      <w:r>
        <w:rPr>
          <w:rFonts w:ascii="Times New Roman" w:hAnsi="Times New Roman"/>
          <w:b/>
          <w:color w:val="000000"/>
          <w:sz w:val="24"/>
          <w:szCs w:val="24"/>
        </w:rPr>
        <w:t>принцип научности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– предполагает знакомство дошкольников с совокупностью элементарных знаний, которые служат основой формирования мотивации действий ребенка, развитии познавательного интереса, формирования основ мировоззрения. Педагог в своей работе применяет только научно обоснованные формы и методы работы, соответствующие конкретному возрасту детей, учитывающие их психофизиологические особенности. Детям предлагаются только правильные знания. Никогда не следует сообщать сведения, в истинности которых педагог не уверен. </w:t>
      </w:r>
      <w:r>
        <w:rPr>
          <w:rFonts w:ascii="Times New Roman" w:hAnsi="Times New Roman"/>
          <w:b/>
          <w:color w:val="000000"/>
          <w:sz w:val="24"/>
          <w:szCs w:val="24"/>
        </w:rPr>
        <w:t>Принцип доступности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– в программе представлен материал доступный для детей старшего дошкольного возраста, значимый для его практической деятельности, имеющий определенную эмоциональную окраску.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гуманистичности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позитивизма</w:t>
      </w:r>
      <w:r>
        <w:rPr>
          <w:rFonts w:ascii="Times New Roman" w:hAnsi="Times New Roman"/>
          <w:color w:val="000000"/>
          <w:sz w:val="24"/>
          <w:szCs w:val="24"/>
        </w:rPr>
        <w:t xml:space="preserve"> –  предполагает воспитание и обучение детей на положительных примерах; содержание программы способствует формированию  у ребенка представлений о человеке как части природы, воспитанию уважительного отношения ко всем формам жизни на земле. Принцип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гуманистичности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предполагает выбор педагогом модели личностно-ориентированного взаимоотношения.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проблемности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предполагает создание образовательных (проблемных) ситуаций, в решение которых вовлекается ребенок. Принцип системности – в основу систематизации знаний положены представления и элементарные понятия, отражающие основные законы природы и социальные взаимосвязи. </w:t>
      </w:r>
      <w:r>
        <w:rPr>
          <w:rFonts w:ascii="Times New Roman" w:hAnsi="Times New Roman"/>
          <w:b/>
          <w:color w:val="000000"/>
          <w:sz w:val="24"/>
          <w:szCs w:val="24"/>
        </w:rPr>
        <w:t>Принцип наглядности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позволяет учитывать наглядно-действенное и наглядно-образное мышление ребенка-дошкольника. Принцип безопасности предполагает, что рекомендуемые к использованию педагогом формы и методы работы безопасны. 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Принцип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интегра</w:t>
      </w:r>
      <w:r>
        <w:rPr>
          <w:rFonts w:ascii="Times New Roman" w:hAnsi="Times New Roman"/>
          <w:b/>
          <w:iCs/>
          <w:sz w:val="24"/>
          <w:szCs w:val="24"/>
        </w:rPr>
        <w:softHyphen/>
        <w:t>ции</w:t>
      </w:r>
      <w:r>
        <w:rPr>
          <w:rFonts w:ascii="Times New Roman" w:hAnsi="Times New Roman"/>
          <w:iCs/>
          <w:sz w:val="24"/>
          <w:szCs w:val="24"/>
        </w:rPr>
        <w:t xml:space="preserve"> в организации освоения содержания об</w:t>
      </w:r>
      <w:r>
        <w:rPr>
          <w:rFonts w:ascii="Times New Roman" w:hAnsi="Times New Roman"/>
          <w:iCs/>
          <w:sz w:val="24"/>
          <w:szCs w:val="24"/>
        </w:rPr>
        <w:softHyphen/>
        <w:t xml:space="preserve">разования –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обеспечивает синтез и объединение образо</w:t>
      </w:r>
      <w:r>
        <w:rPr>
          <w:rFonts w:ascii="Times New Roman" w:hAnsi="Times New Roman"/>
          <w:sz w:val="24"/>
          <w:szCs w:val="24"/>
        </w:rPr>
        <w:softHyphen/>
        <w:t xml:space="preserve">вательных областей. </w:t>
      </w:r>
      <w:r>
        <w:rPr>
          <w:rFonts w:ascii="Times New Roman" w:hAnsi="Times New Roman"/>
          <w:b/>
          <w:sz w:val="24"/>
          <w:szCs w:val="24"/>
        </w:rPr>
        <w:t>Принцип деятельности</w:t>
      </w:r>
      <w:r>
        <w:rPr>
          <w:rFonts w:ascii="Times New Roman" w:hAnsi="Times New Roman"/>
          <w:sz w:val="24"/>
          <w:szCs w:val="24"/>
        </w:rPr>
        <w:t xml:space="preserve">  - основа познавательного  развития ребенка, где расширены  рамки такой деятельности за счет участия детей совместно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взрослыми. Дети дошкольного возраста в совершенстве владеют только одним способом познания – запечатлением объектов и событий реального окружающего мира, поэтому в процессе познавательного развития ведущими являются наглядные методы обучения: наблюдение и эксперимент, игра, исследовательские действия, труд. </w:t>
      </w: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Значимые для реализации рабочей программы характеристики 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5 – 6  лет у детей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</w:t>
      </w:r>
      <w:r>
        <w:rPr>
          <w:rFonts w:ascii="Times New Roman" w:hAnsi="Times New Roman"/>
          <w:sz w:val="24"/>
          <w:szCs w:val="24"/>
        </w:rPr>
        <w:lastRenderedPageBreak/>
        <w:t xml:space="preserve">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>
        <w:rPr>
          <w:rFonts w:ascii="Times New Roman" w:hAnsi="Times New Roman"/>
          <w:b/>
          <w:bCs/>
          <w:sz w:val="24"/>
          <w:szCs w:val="24"/>
        </w:rPr>
        <w:t>продолжают совершенствоваться обобщения, что является основой словесно-логического мышления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группируют объекты по признакам, которые могут изменяться, однако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начинают формироваться операции логического сложения и умножения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>
        <w:rPr>
          <w:rFonts w:ascii="Times New Roman" w:hAnsi="Times New Roman"/>
          <w:b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Продолжают развиваться устойчивость, распределение, переключаемость внимания. Наблюдается переход от </w:t>
      </w:r>
      <w:proofErr w:type="gramStart"/>
      <w:r>
        <w:rPr>
          <w:rFonts w:ascii="Times New Roman" w:hAnsi="Times New Roman"/>
          <w:sz w:val="24"/>
          <w:szCs w:val="24"/>
        </w:rPr>
        <w:t>непроизвольного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 произвольному вниманию. 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рабочей программы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Планируемые результаты освоения рабочей программы представлены в виде целевых ориентиров как социально-нор</w:t>
      </w:r>
      <w:r>
        <w:rPr>
          <w:rFonts w:ascii="Times New Roman" w:hAnsi="Times New Roman"/>
          <w:color w:val="000000"/>
          <w:sz w:val="24"/>
          <w:szCs w:val="24"/>
        </w:rPr>
        <w:softHyphen/>
        <w:t>мативных возрастных характеристик возможных достижений детей на этапе завершения дошкольного образования.  К целевым ориентирам познавательного  раз</w:t>
      </w:r>
      <w:r>
        <w:rPr>
          <w:rFonts w:ascii="Times New Roman" w:hAnsi="Times New Roman"/>
          <w:color w:val="000000"/>
          <w:sz w:val="24"/>
          <w:szCs w:val="24"/>
        </w:rPr>
        <w:softHyphen/>
        <w:t>вития ребенка относятся следующие характеристики: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ЧАСТЬ: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ребенок овладевает основными культурными способами деятельности, проявляет инициативу и самостоятельность в познавательно-исследовательской деятельности;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в том числе в познавательной деятельности;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ребенок способен к волевым усилиям, может соблюдать правила безопасного поведения в разных видах деятельности, в том числе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познавательной;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>ЧАСТЬ, ФОРМИРУЕМАЯ УЧАСТНИКАМИ ОБРАЗОВАТЕЛЬНЫХ ОТНОШЕНИЙ: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ребенка развито воображение и творческая активность  в ознакомлении с культурным наследием и природным своеобразием Чувашского края;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проявляет  толерантность, уважительное отношение к традициям и духовным ценностям своего народа.</w:t>
      </w: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Содержательный раздел рабочей программы</w:t>
      </w:r>
    </w:p>
    <w:p w:rsidR="004417CF" w:rsidRDefault="004417CF" w:rsidP="004417CF">
      <w:pPr>
        <w:pStyle w:val="a3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Содержание рабочей программы </w:t>
      </w:r>
    </w:p>
    <w:p w:rsidR="004417CF" w:rsidRDefault="004417CF" w:rsidP="004417CF">
      <w:pPr>
        <w:pStyle w:val="a3"/>
        <w:jc w:val="center"/>
        <w:rPr>
          <w:b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ЧАСТЬ: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  создание условий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Формирования элементарных математических представлений;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Развития познавательно-исследовательской деятельности;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Ознакомления с предметным окружением;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Ознакомления с социальным миром;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Ознакомления с миром природы.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 сфере формирования элементарных математических представлений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Количество и счет. </w:t>
      </w:r>
      <w:proofErr w:type="gramStart"/>
      <w:r>
        <w:rPr>
          <w:rFonts w:ascii="Times New Roman" w:hAnsi="Times New Roman"/>
          <w:sz w:val="24"/>
          <w:szCs w:val="24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определять большую (меньшую) часть множества или их равенство.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считать до 10; последовательно знакомить с образованием каждого числа в пределах от 5 до 10 (на наглядной основе). </w:t>
      </w:r>
      <w:proofErr w:type="gramStart"/>
      <w:r>
        <w:rPr>
          <w:rFonts w:ascii="Times New Roman" w:hAnsi="Times New Roman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цифрами от 0 до 9. Познакомить с порядковым счетом в пределах 10, учить различать вопросы «Сколько?», «Который?» («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>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Величина. </w:t>
      </w:r>
      <w:r>
        <w:rPr>
          <w:rFonts w:ascii="Times New Roman" w:hAnsi="Times New Roman"/>
          <w:sz w:val="24"/>
          <w:szCs w:val="24"/>
        </w:rPr>
        <w:t xml:space="preserve">Учить устанавливать размерные отношения между 5–10 предметами разной длины (высоты, ширины) или толщины: </w:t>
      </w:r>
      <w:proofErr w:type="spellStart"/>
      <w:r>
        <w:rPr>
          <w:rFonts w:ascii="Times New Roman" w:hAnsi="Times New Roman"/>
          <w:sz w:val="24"/>
          <w:szCs w:val="24"/>
        </w:rPr>
        <w:t>сис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тематизировать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</w:t>
      </w:r>
      <w:proofErr w:type="gramStart"/>
      <w:r>
        <w:rPr>
          <w:rFonts w:ascii="Times New Roman" w:hAnsi="Times New Roman"/>
          <w:sz w:val="24"/>
          <w:szCs w:val="24"/>
        </w:rPr>
        <w:t>«Розовая лента — самая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>
        <w:rPr>
          <w:rFonts w:ascii="Times New Roman" w:hAnsi="Times New Roman"/>
          <w:sz w:val="24"/>
          <w:szCs w:val="24"/>
        </w:rPr>
        <w:t xml:space="preserve"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</w:t>
      </w:r>
      <w:r>
        <w:rPr>
          <w:rFonts w:ascii="Times New Roman" w:hAnsi="Times New Roman"/>
          <w:sz w:val="24"/>
          <w:szCs w:val="24"/>
        </w:rPr>
        <w:lastRenderedPageBreak/>
        <w:t>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Ориентировка в пространстве. </w:t>
      </w:r>
      <w:r>
        <w:rPr>
          <w:rFonts w:ascii="Times New Roman" w:hAnsi="Times New Roman"/>
          <w:sz w:val="24"/>
          <w:szCs w:val="24"/>
        </w:rPr>
        <w:t xml:space="preserve">Совершенствовать умение ориентироваться в окружающем пространстве; понимать смысл </w:t>
      </w:r>
      <w:proofErr w:type="spellStart"/>
      <w:r>
        <w:rPr>
          <w:rFonts w:ascii="Times New Roman" w:hAnsi="Times New Roman"/>
          <w:sz w:val="24"/>
          <w:szCs w:val="24"/>
        </w:rPr>
        <w:t>пространствен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>
        <w:rPr>
          <w:rFonts w:ascii="Times New Roman" w:hAnsi="Times New Roman"/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</w:t>
      </w:r>
      <w:proofErr w:type="spellStart"/>
      <w:r>
        <w:rPr>
          <w:rFonts w:ascii="Times New Roman" w:hAnsi="Times New Roman"/>
          <w:sz w:val="24"/>
          <w:szCs w:val="24"/>
        </w:rPr>
        <w:t>вни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зу</w:t>
      </w:r>
      <w:proofErr w:type="spellEnd"/>
      <w:r>
        <w:rPr>
          <w:rFonts w:ascii="Times New Roman" w:hAnsi="Times New Roman"/>
          <w:sz w:val="24"/>
          <w:szCs w:val="24"/>
        </w:rPr>
        <w:t>, в середине, в углу).</w:t>
      </w:r>
      <w:proofErr w:type="gramEnd"/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Ориентировка во времени. </w:t>
      </w:r>
      <w:r>
        <w:rPr>
          <w:rFonts w:ascii="Times New Roman" w:hAnsi="Times New Roman"/>
          <w:sz w:val="24"/>
          <w:szCs w:val="24"/>
        </w:rPr>
        <w:t xml:space="preserve">Дать детям представление о том, что утро, вечер, день и ночь составляют сутки. </w:t>
      </w:r>
      <w:proofErr w:type="gramStart"/>
      <w:r>
        <w:rPr>
          <w:rFonts w:ascii="Times New Roman" w:hAnsi="Times New Roman"/>
          <w:sz w:val="24"/>
          <w:szCs w:val="24"/>
        </w:rPr>
        <w:t>Учить на конкретных примерах устанавливать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сфере развития познавательно-исследовательской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Первичные представления об объектах окружающего мира. </w:t>
      </w:r>
      <w:r>
        <w:rPr>
          <w:rFonts w:ascii="Times New Roman" w:hAnsi="Times New Roman"/>
          <w:sz w:val="24"/>
          <w:szCs w:val="24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 Развивать умение определять материалы, из которых изготовлены предметы. </w:t>
      </w:r>
      <w:proofErr w:type="gramStart"/>
      <w:r>
        <w:rPr>
          <w:rFonts w:ascii="Times New Roman" w:hAnsi="Times New Roman"/>
          <w:sz w:val="24"/>
          <w:szCs w:val="24"/>
        </w:rPr>
        <w:t>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Сенсорное развитие. </w:t>
      </w:r>
      <w:proofErr w:type="gramStart"/>
      <w:r>
        <w:rPr>
          <w:rFonts w:ascii="Times New Roman" w:hAnsi="Times New Roman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>
        <w:rPr>
          <w:rFonts w:ascii="Times New Roman" w:hAnsi="Times New Roman"/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>
        <w:rPr>
          <w:rFonts w:ascii="Times New Roman" w:hAnsi="Times New Roman"/>
          <w:sz w:val="24"/>
          <w:szCs w:val="24"/>
        </w:rPr>
        <w:t>гладкий</w:t>
      </w:r>
      <w:proofErr w:type="gramEnd"/>
      <w:r>
        <w:rPr>
          <w:rFonts w:ascii="Times New Roman" w:hAnsi="Times New Roman"/>
          <w:sz w:val="24"/>
          <w:szCs w:val="24"/>
        </w:rPr>
        <w:t>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Проектная деятельность. </w:t>
      </w:r>
      <w:r>
        <w:rPr>
          <w:rFonts w:ascii="Times New Roman" w:hAnsi="Times New Roman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Дидактические игры. </w:t>
      </w:r>
      <w:r>
        <w:rPr>
          <w:rFonts w:ascii="Times New Roman" w:hAnsi="Times New Roman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>
        <w:rPr>
          <w:rFonts w:ascii="Times New Roman" w:hAnsi="Times New Roman"/>
          <w:sz w:val="24"/>
          <w:szCs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сфере ознакомления с предметным окружением и социальным миром</w:t>
      </w:r>
      <w:r>
        <w:rPr>
          <w:rFonts w:ascii="Times New Roman" w:hAnsi="Times New Roman"/>
          <w:sz w:val="24"/>
          <w:szCs w:val="24"/>
        </w:rPr>
        <w:t xml:space="preserve">: Обогащать представления детей о мире предметов. </w:t>
      </w:r>
      <w:proofErr w:type="gramStart"/>
      <w:r>
        <w:rPr>
          <w:rFonts w:ascii="Times New Roman" w:hAnsi="Times New Roman"/>
          <w:sz w:val="24"/>
          <w:szCs w:val="24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Рассказывать о том, что любая вещь создана трудом многих людей («Откуда «пришел» стол?», «Как получилась книжка?» и т. п.). Расширять представления детей о профессиях. </w:t>
      </w:r>
      <w:proofErr w:type="gramStart"/>
      <w:r>
        <w:rPr>
          <w:rFonts w:ascii="Times New Roman" w:hAnsi="Times New Roman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4417CF" w:rsidRDefault="004417CF" w:rsidP="004417CF">
      <w:pPr>
        <w:pStyle w:val="a6"/>
        <w:spacing w:after="200" w:line="276" w:lineRule="auto"/>
        <w:ind w:left="0"/>
        <w:contextualSpacing/>
      </w:pPr>
      <w:r>
        <w:t xml:space="preserve"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</w:t>
      </w:r>
      <w:proofErr w:type="gramStart"/>
      <w: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  <w:r>
        <w:t xml:space="preserve"> Прививать чувство благодарности человеку за его труд.</w:t>
      </w:r>
    </w:p>
    <w:p w:rsidR="004417CF" w:rsidRDefault="004417CF" w:rsidP="004417CF">
      <w:pPr>
        <w:pStyle w:val="a6"/>
        <w:spacing w:after="200"/>
        <w:ind w:left="0"/>
        <w:contextualSpacing/>
      </w:pPr>
      <w:r>
        <w:t>Расширять представления о малой Родине. Рассказывать детям о достопримечательностях, культуре, традициях родного края; о  замечательных людях, прославивших свой край.</w:t>
      </w:r>
    </w:p>
    <w:p w:rsidR="004417CF" w:rsidRDefault="004417CF" w:rsidP="004417CF">
      <w:pPr>
        <w:pStyle w:val="a6"/>
        <w:spacing w:after="200"/>
        <w:ind w:left="0"/>
        <w:contextualSpacing/>
      </w:pPr>
      <w:r>
        <w:t>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 Родине.</w:t>
      </w:r>
    </w:p>
    <w:p w:rsidR="004417CF" w:rsidRDefault="004417CF" w:rsidP="004417CF">
      <w:pPr>
        <w:pStyle w:val="a6"/>
        <w:spacing w:after="200"/>
        <w:ind w:left="0"/>
        <w:contextualSpacing/>
      </w:pPr>
      <w:r>
        <w:t>Формировать представления о том, что Российская Федерация (Россия)- огромная, многонациональная страна. Рассказывать детям о том, что Москва- главный город, столица нашей Родины. Познакомить с флагом и гербом России, мелодией гимна.</w:t>
      </w:r>
    </w:p>
    <w:p w:rsidR="004417CF" w:rsidRDefault="004417CF" w:rsidP="004417CF">
      <w:pPr>
        <w:pStyle w:val="a6"/>
        <w:spacing w:after="200"/>
        <w:ind w:left="0"/>
        <w:contextualSpacing/>
      </w:pPr>
      <w:r>
        <w:lastRenderedPageBreak/>
        <w:t xml:space="preserve">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безопасности о том, как в годы войн храбро сражались и защищали наши солдаты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сфере ознакомления с миром природы</w:t>
      </w:r>
      <w:r>
        <w:rPr>
          <w:rFonts w:ascii="Times New Roman" w:hAnsi="Times New Roman"/>
          <w:sz w:val="24"/>
          <w:szCs w:val="24"/>
        </w:rPr>
        <w:t>: 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 Познакомить детей с представителями классов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камни. Использовать в процессе ознакомления с природой произведения художественной литературы, музыки, народные приметы.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Сезонные наблюдения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Осень. </w:t>
      </w:r>
      <w:r>
        <w:rPr>
          <w:rFonts w:ascii="Times New Roman" w:hAnsi="Times New Roman"/>
          <w:sz w:val="24"/>
          <w:szCs w:val="24"/>
        </w:rPr>
        <w:t xml:space="preserve">Закреплять представления о том, как похолодание и сокращение продолжительности дня изменяют жизнь растений, животных и человека. </w:t>
      </w:r>
      <w:proofErr w:type="gramStart"/>
      <w:r>
        <w:rPr>
          <w:rFonts w:ascii="Times New Roman" w:hAnsi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Зима. </w:t>
      </w:r>
      <w:r>
        <w:rPr>
          <w:rFonts w:ascii="Times New Roman" w:hAnsi="Times New Roman"/>
          <w:sz w:val="24"/>
          <w:szCs w:val="24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Весна. </w:t>
      </w:r>
      <w:r>
        <w:rPr>
          <w:rFonts w:ascii="Times New Roman" w:hAnsi="Times New Roman"/>
          <w:sz w:val="24"/>
          <w:szCs w:val="24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Лето. </w:t>
      </w:r>
      <w:r>
        <w:rPr>
          <w:rFonts w:ascii="Times New Roman" w:hAnsi="Times New Roman"/>
          <w:sz w:val="24"/>
          <w:szCs w:val="24"/>
        </w:rPr>
        <w:t xml:space="preserve"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  <w:proofErr w:type="gramStart"/>
      <w:r>
        <w:rPr>
          <w:rFonts w:ascii="Times New Roman" w:hAnsi="Times New Roman"/>
          <w:sz w:val="24"/>
          <w:szCs w:val="24"/>
        </w:rPr>
        <w:t xml:space="preserve">Дать представления о съедобных и несъедобных грибах (съедобные — маслята, опята, лисички и т. п.; несъедобные — мухомор, ложный опенок). </w:t>
      </w:r>
      <w:proofErr w:type="gramEnd"/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</w:rPr>
      </w:pPr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lastRenderedPageBreak/>
        <w:t xml:space="preserve">ЧАСТЬ, ФОРМИРУЕМАЯ УЧАСТНИКАМИ ОБРАЗОВАТЕЛЬНЫХ ОТНОШЕНИЙ: 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</w:rPr>
      </w:pPr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Включает </w:t>
      </w:r>
      <w:r>
        <w:rPr>
          <w:rFonts w:ascii="PetersburgC" w:hAnsi="PetersburgC" w:cs="PetersburgC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разделы: «Родная страна» (стр.59); «Растительный мир» (стр.63); «Животный мир» (стр.64) –  по </w:t>
      </w:r>
      <w:r>
        <w:rPr>
          <w:rFonts w:ascii="Times New Roman" w:hAnsi="Times New Roman"/>
          <w:sz w:val="24"/>
          <w:szCs w:val="24"/>
        </w:rPr>
        <w:t>Программе воспитания ребенка-дошкольника.</w:t>
      </w: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</w:p>
    <w:p w:rsidR="004417CF" w:rsidRDefault="004417CF" w:rsidP="00441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Вариативные формы, методы и средства реализации рабочей программы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Для реализации задач рабочей программы образователь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ный процесс организуется на значимых для развития детей видах познавательной деятельности.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детьми: </w:t>
      </w:r>
      <w:r>
        <w:rPr>
          <w:rFonts w:ascii="Times New Roman" w:hAnsi="Times New Roman"/>
          <w:color w:val="000000"/>
          <w:sz w:val="24"/>
          <w:szCs w:val="24"/>
        </w:rPr>
        <w:t xml:space="preserve"> наблюдение, экскурсия, решение проблемной ситуации, опыты, коллекционирование, экспериментирование, моделирование, реализация проекта, игра (сюжетная, с правилами), познавательно-интеллектуальный досуг, работа в исследовательской лаборатории, беседа, ситуативный разговор, речевая ситуация, игровая обучающая ситуация (ситуации-иллюстрации, ситуации-упражнения, ситуации-проблемы, ситуации-оценки), составление и отгадывание загадок, диалог.</w:t>
      </w:r>
      <w:proofErr w:type="gramEnd"/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Особенности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по познавательному  развитию детей 5 – 6  лет с учетом возрастных и психологиче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ских их особенностей организуется фронтально.</w:t>
      </w:r>
    </w:p>
    <w:p w:rsidR="004417CF" w:rsidRDefault="004417CF" w:rsidP="004417CF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Содержание образовательной области «Познавательное развитие»  представ</w:t>
      </w:r>
      <w:r>
        <w:rPr>
          <w:rFonts w:ascii="Times New Roman" w:hAnsi="Times New Roman"/>
          <w:color w:val="000000"/>
          <w:sz w:val="24"/>
          <w:szCs w:val="24"/>
        </w:rPr>
        <w:softHyphen/>
        <w:t>ляется перед детьми через систему тем. Задачи рабочей программы ре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ализуются через такие темы недели (месяца), как: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«День знаний</w:t>
      </w:r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(4-я неделя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—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1-я неделя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сентября)</w:t>
      </w:r>
      <w:r>
        <w:rPr>
          <w:rFonts w:ascii="Times New Roman" w:hAnsi="Times New Roman"/>
          <w:color w:val="000000"/>
          <w:sz w:val="24"/>
          <w:szCs w:val="24"/>
        </w:rPr>
        <w:t>, «Осень» (2-я –  4-я  недели сентября), «Я вырасту здоровым» (1-я – 2-я недели октября), «День народного единства» (3-я неделя октября – 2-я неделя  ноября), «Новый год» (3-я неделя ноября – 4-я неделя декабря), «Зима» (1-я – 4-я недели января),  «День защитника Отечества» (1-я – 3-я неделя февраля),  «Международный женский день» (4-я неделя февраля – 1-я неделя марта), «Народная культура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традиции» (2-я – 4-я неделя марта),  «Весна» (1-я – 2-я недели апреля), «День Победы» (3-я неделя апреля – 1 неделя мая),  «Лето» (2-я – 4-я недели мая).   Такой подбор тем придает образова</w:t>
      </w:r>
      <w:r>
        <w:rPr>
          <w:rFonts w:ascii="Times New Roman" w:hAnsi="Times New Roman"/>
          <w:color w:val="000000"/>
          <w:sz w:val="24"/>
          <w:szCs w:val="24"/>
        </w:rPr>
        <w:softHyphen/>
        <w:t>тельному процессу систематичность.</w:t>
      </w:r>
    </w:p>
    <w:p w:rsidR="004417CF" w:rsidRDefault="004417CF" w:rsidP="004417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Кроме того, образовательный процесс по познавательному  развитию детей включает две его составляющие: совместная партнерская деятельность воспитателя с детьми и свободная самостоятельная деятельность детей. В рамках совместной партнерской деятельности воспитателя с детьми предусматривается решение развивающих задач широко плана. Самостоятельная деятельность детей, организованная воспитателем, наполняется образовательным содержанием, которое обеспечивает для них выбор деятельности. </w:t>
      </w:r>
    </w:p>
    <w:p w:rsidR="004417CF" w:rsidRDefault="004417CF" w:rsidP="004417CF">
      <w:pPr>
        <w:jc w:val="center"/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Способы и направления поддержки инициативы детей</w:t>
      </w:r>
    </w:p>
    <w:p w:rsidR="004417CF" w:rsidRDefault="004417CF" w:rsidP="004417C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Особая роль в развитии активности детей отводится раз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ным видам игр (дидактическим, сюжетным, с правилами), которые имеют познавательную  направленность. </w:t>
      </w:r>
    </w:p>
    <w:p w:rsidR="004417CF" w:rsidRDefault="004417CF" w:rsidP="004417CF">
      <w:pPr>
        <w:rPr>
          <w:rFonts w:ascii="Times New Roman" w:hAnsi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Стимулировать детскую познавательную активность педагог может: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регулярно предлагая детям вопросы, требующие не только воспроизведения информации, но и мышления;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регулярно предлагая детям открытые творческие вопросы, в том числе проблемно-противоречивые ситуации, на которые могут быть даны разные ответы;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обеспечивая в ходе обсуждения атмосферы поддержки и принятия;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позволяя детям определиться с решением в ходе обсуждения той или иной ситуации;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организуя обсуждения, в которых дети могут высказывать разные точки зрения по одному и тому же вопросу;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помогая детям обнаружить ошибки в своих рассуждениях;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предлагая дополнительные средства (двигательные, образные, в т.ч. наглядные модели и символы, в тех случаях, когда детям трудно решить задачу.</w:t>
      </w:r>
      <w:proofErr w:type="gramEnd"/>
    </w:p>
    <w:p w:rsidR="004417CF" w:rsidRDefault="004417CF" w:rsidP="004417CF">
      <w:pPr>
        <w:pStyle w:val="a6"/>
        <w:spacing w:after="200" w:line="276" w:lineRule="auto"/>
        <w:ind w:left="720"/>
        <w:contextualSpacing/>
      </w:pPr>
    </w:p>
    <w:p w:rsidR="004417CF" w:rsidRDefault="004417CF" w:rsidP="004417C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7CF" w:rsidRDefault="004417CF" w:rsidP="004417C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Взаимодействие с семьями воспитанников</w:t>
      </w:r>
    </w:p>
    <w:p w:rsidR="004417CF" w:rsidRDefault="004417CF" w:rsidP="004417CF">
      <w:pPr>
        <w:pStyle w:val="a6"/>
        <w:spacing w:line="276" w:lineRule="auto"/>
        <w:ind w:left="0" w:firstLine="567"/>
      </w:pPr>
      <w:r>
        <w:t>Направлениями работы по взаимодействию детского сада с семьями воспитанников в направлении познавательного  развития детей являются повышение компетентности  родителей в данном вопросе.</w:t>
      </w:r>
    </w:p>
    <w:p w:rsidR="004417CF" w:rsidRDefault="004417CF" w:rsidP="004417CF">
      <w:pPr>
        <w:pStyle w:val="a6"/>
        <w:spacing w:line="276" w:lineRule="auto"/>
        <w:ind w:left="0" w:firstLine="567"/>
      </w:pPr>
      <w:r>
        <w:t>ОБЯЗАТЕЛЬНАЯ ЧАСТЬ:</w:t>
      </w:r>
    </w:p>
    <w:p w:rsidR="004417CF" w:rsidRDefault="004417CF" w:rsidP="004417C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взаимодействия с семьями по познавательному развитию детей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Сентябрь: </w:t>
      </w:r>
      <w:r>
        <w:rPr>
          <w:rFonts w:ascii="Times New Roman" w:hAnsi="Times New Roman"/>
          <w:sz w:val="24"/>
          <w:szCs w:val="24"/>
        </w:rPr>
        <w:t>Беседа на тему «Содержание психолого-педагогической работы с детьми  5 – 6  лет по образовательной области «Познавательное  развитие».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Октябрь: </w:t>
      </w:r>
      <w:r>
        <w:rPr>
          <w:rFonts w:ascii="Times New Roman" w:hAnsi="Times New Roman"/>
          <w:sz w:val="24"/>
          <w:szCs w:val="24"/>
        </w:rPr>
        <w:t xml:space="preserve">Анкетирование родителей.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Ноябрь:</w:t>
      </w:r>
      <w:r>
        <w:rPr>
          <w:rFonts w:ascii="Times New Roman" w:hAnsi="Times New Roman"/>
          <w:sz w:val="24"/>
          <w:szCs w:val="24"/>
        </w:rPr>
        <w:t xml:space="preserve"> Семейный праздник:  «День матери».</w:t>
      </w:r>
    </w:p>
    <w:p w:rsidR="004417CF" w:rsidRDefault="004417CF" w:rsidP="004417C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Консультация на тему: «Интеллектуальные игры для дошкольников».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Январь:</w:t>
      </w:r>
      <w:r>
        <w:rPr>
          <w:rFonts w:ascii="Times New Roman" w:hAnsi="Times New Roman"/>
          <w:sz w:val="24"/>
          <w:szCs w:val="24"/>
        </w:rPr>
        <w:t xml:space="preserve"> Фотовыставка с участием родителей «Природа и дети»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Февраль:  </w:t>
      </w:r>
      <w:r>
        <w:rPr>
          <w:rFonts w:ascii="Times New Roman" w:hAnsi="Times New Roman"/>
          <w:sz w:val="24"/>
          <w:szCs w:val="24"/>
        </w:rPr>
        <w:t>Детско-родительская конференция «Секреты зимней природы».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>: Консультация на тему «Как стимулировать детскую познавательную активность».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  <w:r>
        <w:rPr>
          <w:rFonts w:ascii="Times New Roman" w:hAnsi="Times New Roman"/>
          <w:sz w:val="24"/>
          <w:szCs w:val="24"/>
        </w:rPr>
        <w:t>: Совместные детско-взрослые конкурсы с познавательными  играми.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>: Эссе родителей на тему: «Семейный отдых летом».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Июнь, июль, август</w:t>
      </w:r>
      <w:r>
        <w:rPr>
          <w:rFonts w:ascii="Times New Roman" w:hAnsi="Times New Roman"/>
          <w:sz w:val="24"/>
          <w:szCs w:val="24"/>
        </w:rPr>
        <w:t xml:space="preserve">:  Совместные детско-взрослые познавательные экскурсии. </w:t>
      </w:r>
    </w:p>
    <w:p w:rsidR="004417CF" w:rsidRDefault="004417CF" w:rsidP="004417CF">
      <w:pPr>
        <w:rPr>
          <w:rFonts w:ascii="Times New Roman" w:hAnsi="Times New Roman"/>
          <w:bCs/>
          <w:iCs/>
          <w:spacing w:val="-10"/>
          <w:sz w:val="24"/>
          <w:szCs w:val="24"/>
        </w:rPr>
      </w:pPr>
    </w:p>
    <w:p w:rsidR="004417CF" w:rsidRDefault="004417CF" w:rsidP="004417CF">
      <w:pPr>
        <w:rPr>
          <w:rFonts w:ascii="Times New Roman" w:hAnsi="Times New Roman"/>
          <w:bCs/>
          <w:iCs/>
          <w:spacing w:val="-10"/>
          <w:sz w:val="24"/>
          <w:szCs w:val="24"/>
        </w:rPr>
      </w:pPr>
    </w:p>
    <w:p w:rsidR="004417CF" w:rsidRDefault="004417CF" w:rsidP="004417CF">
      <w:pPr>
        <w:rPr>
          <w:rFonts w:ascii="Times New Roman" w:hAnsi="Times New Roman"/>
          <w:b/>
          <w:bCs/>
          <w:iCs/>
          <w:spacing w:val="-10"/>
          <w:sz w:val="24"/>
          <w:szCs w:val="24"/>
        </w:rPr>
      </w:pPr>
      <w:r>
        <w:rPr>
          <w:rFonts w:ascii="Times New Roman" w:hAnsi="Times New Roman"/>
          <w:bCs/>
          <w:iCs/>
          <w:spacing w:val="-10"/>
          <w:sz w:val="24"/>
          <w:szCs w:val="24"/>
        </w:rPr>
        <w:t>ЧАСТЬ, ФОРМИРУЕМАЯ УЧАСТНИКАМИ ОБРАЗОВАТЕЛЬНЫХ ОТНОШЕНИЙ:</w:t>
      </w:r>
      <w:r>
        <w:rPr>
          <w:rFonts w:ascii="Times New Roman" w:hAnsi="Times New Roman"/>
          <w:b/>
          <w:bCs/>
          <w:iCs/>
          <w:spacing w:val="-10"/>
          <w:sz w:val="24"/>
          <w:szCs w:val="24"/>
        </w:rPr>
        <w:t xml:space="preserve"> </w:t>
      </w:r>
    </w:p>
    <w:p w:rsidR="004417CF" w:rsidRDefault="004417CF" w:rsidP="004417C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взаимодействия с семьями: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Сентябрь: </w:t>
      </w:r>
      <w:r>
        <w:rPr>
          <w:rFonts w:ascii="Times New Roman" w:hAnsi="Times New Roman"/>
          <w:sz w:val="24"/>
          <w:szCs w:val="24"/>
        </w:rPr>
        <w:t xml:space="preserve">Беседа на тему «Роль родителей в формировании представлений о «малой» Родине».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Декабрь:</w:t>
      </w:r>
      <w:r>
        <w:rPr>
          <w:rFonts w:ascii="Times New Roman" w:hAnsi="Times New Roman"/>
          <w:sz w:val="24"/>
          <w:szCs w:val="24"/>
        </w:rPr>
        <w:t xml:space="preserve"> Консультация на тему « Игры и игрушки для развития познавательных интересов детей». 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>:  Совместные детско-взрослые познавательные  игры.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Июнь, июль, август</w:t>
      </w:r>
      <w:r>
        <w:rPr>
          <w:rFonts w:ascii="Times New Roman" w:hAnsi="Times New Roman"/>
          <w:sz w:val="24"/>
          <w:szCs w:val="24"/>
        </w:rPr>
        <w:t xml:space="preserve">:  Совместные детско-взрослые  экскурсии. </w:t>
      </w:r>
    </w:p>
    <w:p w:rsidR="004417CF" w:rsidRDefault="004417CF" w:rsidP="004417CF">
      <w:pPr>
        <w:jc w:val="center"/>
        <w:rPr>
          <w:rFonts w:ascii="Times New Roman" w:hAnsi="Times New Roman"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Педагогическая диагностика</w:t>
      </w:r>
    </w:p>
    <w:p w:rsidR="004417CF" w:rsidRDefault="004417CF" w:rsidP="004417CF">
      <w:pPr>
        <w:pStyle w:val="a6"/>
        <w:spacing w:line="276" w:lineRule="auto"/>
        <w:ind w:left="0" w:firstLine="567"/>
      </w:pPr>
    </w:p>
    <w:p w:rsidR="004417CF" w:rsidRDefault="004417CF" w:rsidP="004417CF">
      <w:pPr>
        <w:pStyle w:val="a6"/>
        <w:spacing w:line="276" w:lineRule="auto"/>
        <w:ind w:left="0" w:firstLine="567"/>
      </w:pPr>
      <w:r>
        <w:t>ОБЯЗАТЕЛЬНАЯ ЧАСТЬ:</w:t>
      </w:r>
    </w:p>
    <w:p w:rsidR="004417CF" w:rsidRDefault="004417CF" w:rsidP="004417CF">
      <w:pPr>
        <w:pStyle w:val="a6"/>
        <w:keepNext/>
        <w:widowControl w:val="0"/>
        <w:ind w:left="0" w:right="-142"/>
        <w:jc w:val="both"/>
      </w:pPr>
      <w:r>
        <w:t>Оценка индивидуального развития детей производится воспитателями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417CF" w:rsidRDefault="004417CF" w:rsidP="004417CF">
      <w:pPr>
        <w:pStyle w:val="a6"/>
        <w:keepNext/>
        <w:widowControl w:val="0"/>
        <w:ind w:left="-284" w:right="-142" w:firstLine="284"/>
        <w:jc w:val="both"/>
      </w:pPr>
      <w: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4417CF" w:rsidRDefault="004417CF" w:rsidP="004417CF">
      <w:pPr>
        <w:pStyle w:val="a6"/>
        <w:keepNext/>
        <w:widowControl w:val="0"/>
        <w:ind w:left="-284" w:right="-142" w:firstLine="284"/>
        <w:jc w:val="both"/>
      </w:pPr>
      <w: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4417CF" w:rsidRDefault="004417CF" w:rsidP="004417CF">
      <w:pPr>
        <w:pStyle w:val="a6"/>
        <w:keepNext/>
        <w:widowControl w:val="0"/>
        <w:ind w:left="-284" w:right="-142" w:firstLine="284"/>
        <w:jc w:val="both"/>
      </w:pPr>
      <w:r>
        <w:t>2) оптимизации работы с группой детей.</w:t>
      </w:r>
    </w:p>
    <w:p w:rsidR="004417CF" w:rsidRDefault="004417CF" w:rsidP="004417CF">
      <w:pPr>
        <w:pStyle w:val="a6"/>
        <w:keepNext/>
        <w:widowControl w:val="0"/>
        <w:ind w:left="-284" w:right="-142" w:firstLine="284"/>
        <w:jc w:val="both"/>
      </w:pPr>
      <w: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417CF" w:rsidRDefault="004417CF" w:rsidP="00441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 педагогических наблюдений по познавательному развитию являются: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беседа, создание проблемной ситуации, дидактические игры, анализ продуктов детской деятельности. </w:t>
      </w:r>
    </w:p>
    <w:p w:rsidR="004417CF" w:rsidRDefault="004417CF" w:rsidP="004417CF">
      <w:pPr>
        <w:rPr>
          <w:rFonts w:ascii="Times New Roman" w:hAnsi="Times New Roman"/>
          <w:bCs/>
          <w:iCs/>
          <w:spacing w:val="-10"/>
          <w:sz w:val="24"/>
          <w:szCs w:val="24"/>
        </w:rPr>
      </w:pPr>
    </w:p>
    <w:p w:rsidR="004417CF" w:rsidRDefault="004417CF" w:rsidP="004417CF">
      <w:pPr>
        <w:rPr>
          <w:rFonts w:ascii="Times New Roman" w:hAnsi="Times New Roman"/>
          <w:b/>
          <w:bCs/>
          <w:iCs/>
          <w:spacing w:val="-10"/>
          <w:sz w:val="24"/>
          <w:szCs w:val="24"/>
        </w:rPr>
      </w:pPr>
      <w:r>
        <w:rPr>
          <w:rFonts w:ascii="Times New Roman" w:hAnsi="Times New Roman"/>
          <w:bCs/>
          <w:iCs/>
          <w:spacing w:val="-10"/>
          <w:sz w:val="24"/>
          <w:szCs w:val="24"/>
        </w:rPr>
        <w:t>ЧАСТЬ, ФОРМИРУЕМАЯ УЧАСТНИКАМИ ОБРАЗОВАТЕЛЬНЫХ ОТНОШЕНИЙ:</w:t>
      </w:r>
      <w:r>
        <w:rPr>
          <w:rFonts w:ascii="Times New Roman" w:hAnsi="Times New Roman"/>
          <w:b/>
          <w:bCs/>
          <w:iCs/>
          <w:spacing w:val="-10"/>
          <w:sz w:val="24"/>
          <w:szCs w:val="24"/>
        </w:rPr>
        <w:t xml:space="preserve"> </w:t>
      </w:r>
    </w:p>
    <w:p w:rsidR="004417CF" w:rsidRDefault="004417CF" w:rsidP="004417CF">
      <w:pPr>
        <w:rPr>
          <w:rFonts w:ascii="Times New Roman" w:hAnsi="Times New Roman"/>
          <w:b/>
          <w:bCs/>
          <w:iCs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педагогических наблюдений  за уровнем освоения региональной программы «Программа воспитания ребенка-дошкольника» являются: беседа; создание проблемной ситуации; наблюдение за свободной деятельностью детей.</w:t>
      </w:r>
    </w:p>
    <w:p w:rsidR="004417CF" w:rsidRDefault="004417CF" w:rsidP="004417CF">
      <w:pPr>
        <w:rPr>
          <w:rFonts w:ascii="Times New Roman" w:hAnsi="Times New Roman"/>
          <w:b/>
          <w:bCs/>
          <w:sz w:val="24"/>
          <w:szCs w:val="24"/>
        </w:rPr>
      </w:pPr>
    </w:p>
    <w:p w:rsidR="004417CF" w:rsidRDefault="004417CF" w:rsidP="004417CF">
      <w:pPr>
        <w:rPr>
          <w:rFonts w:ascii="Times New Roman" w:hAnsi="Times New Roman"/>
          <w:b/>
          <w:bCs/>
          <w:sz w:val="24"/>
          <w:szCs w:val="24"/>
        </w:rPr>
      </w:pPr>
    </w:p>
    <w:p w:rsidR="004417CF" w:rsidRDefault="004417CF" w:rsidP="003008E6">
      <w:pPr>
        <w:rPr>
          <w:rFonts w:ascii="Times New Roman" w:hAnsi="Times New Roman"/>
          <w:b/>
          <w:sz w:val="24"/>
          <w:szCs w:val="24"/>
        </w:rPr>
      </w:pP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Организационный раздел рабочей программы</w:t>
      </w: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Комплексно  – тематический план работы по реализации задач образовательной области «Познавательное развитие»  </w:t>
      </w:r>
    </w:p>
    <w:p w:rsidR="004417CF" w:rsidRDefault="004417CF" w:rsidP="00441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детей 5 – 6  лет</w:t>
      </w:r>
    </w:p>
    <w:p w:rsidR="004417CF" w:rsidRDefault="004417CF" w:rsidP="004417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ФЭМП: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567"/>
        <w:gridCol w:w="1560"/>
        <w:gridCol w:w="1984"/>
        <w:gridCol w:w="2552"/>
        <w:gridCol w:w="2120"/>
        <w:gridCol w:w="2126"/>
        <w:gridCol w:w="1695"/>
        <w:gridCol w:w="1269"/>
      </w:tblGrid>
      <w:tr w:rsidR="004417CF" w:rsidTr="003008E6">
        <w:trPr>
          <w:trHeight w:val="41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работы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и форма образовательной деятельности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 содержания образования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Содержание,</w:t>
            </w:r>
          </w:p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формируемое</w:t>
            </w:r>
          </w:p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участниками</w:t>
            </w:r>
          </w:p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</w:p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процесса </w:t>
            </w:r>
          </w:p>
          <w:p w:rsidR="004417CF" w:rsidRDefault="004417C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другими</w:t>
            </w:r>
          </w:p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областями</w:t>
            </w:r>
          </w:p>
        </w:tc>
      </w:tr>
      <w:tr w:rsidR="004417CF" w:rsidTr="003008E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7CF" w:rsidTr="003008E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7CF" w:rsidTr="003008E6">
        <w:trPr>
          <w:cantSplit/>
          <w:trHeight w:val="113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CF" w:rsidRDefault="004417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 1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CF" w:rsidRDefault="00441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знаний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развитие. Развитие познавательно-исследовательской деятельности. Формирование элементарных математических представлений (ФЭМП)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4417CF" w:rsidRDefault="0044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 Буратино», «Сосчитай фигуры», «Дорисуй недостающую фигурку», «Поможем Буратино разложить картинки», физкультминутка.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счета в пределах 5, умение образовывать число 5 на основе сравнения двух групп, выраженных соседними числами 4 и 5. Совершенствовать умение различать и называть плоские и объемные геометрические фигуры (круг, квадрат, треугольник, прямоугольник; шар, куб, цилиндр). Уточнить представления о последовательности частей суток: утро, день, вечер, ночь.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игрушку»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счете предметов по названному числу и запоминании его учить находить равное количество игрушек.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«Социально-коммуникативное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«Речевое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b/>
              </w:rPr>
            </w:pPr>
            <w:r>
              <w:rPr>
                <w:rStyle w:val="a5"/>
                <w:sz w:val="24"/>
                <w:szCs w:val="24"/>
              </w:rPr>
              <w:t>«Физическое развитие»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7CF" w:rsidTr="003008E6">
        <w:trPr>
          <w:cantSplit/>
          <w:trHeight w:val="356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CF" w:rsidRDefault="004417CF">
            <w:pPr>
              <w:spacing w:after="0" w:line="240" w:lineRule="auto"/>
              <w:ind w:left="197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Сентябрь  2 неделя – «Осень»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«Отсчитай столько же», «Раскрась столько же», «Завяжем куклам бантики», «Правильно пойдешь – клад найдешь»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счете и отсчитывании предметов в пределах 5 с помощью различных анализаторов (на ощупь, на слух). Закреплять умение сравнивать 2 предмета по двум параметрам величины (длина и ширина), результат сравнения обозначать соответствующими выражениями. Совершенствовать умение двигаться в заданном направлении и определять его словами: вперед, назад, направо, налево.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счета в пределах 5, умение образовывать число 5 на основе сравнения двух групп, выраженных соседними числами 4 и 5;  умение различать и называть плоские и объемные геометрические фигуры (круг, квадрат, треугольник, прямоугольник; шар, куб, цилиндр); представления о последовательности частей суток: утро, день, вечер, ночь.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в сад»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образованием числа 5 и считать до 5.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«Социально-коммуникативное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«Речевое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b/>
              </w:rPr>
            </w:pPr>
            <w:r>
              <w:rPr>
                <w:rStyle w:val="a5"/>
                <w:sz w:val="24"/>
                <w:szCs w:val="24"/>
              </w:rPr>
              <w:t>«Физическое развитие»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7CF" w:rsidTr="003008E6">
        <w:trPr>
          <w:cantSplit/>
          <w:trHeight w:val="4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CF" w:rsidRDefault="00441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CF" w:rsidRDefault="00441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3 неделя – «Осень»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 Развитие познавательно-исследовательской деятельности. Формирование элементарных математических представлений (ФЭМП)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«Поручение», «Построим лесенку для матрешки», «Когда это было».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счета в пределах 5, учить понимать независимость счета от качественных признаков предметов (цвета, формы и величины). Упражнять в сравнении пяти предметов по длине, учить раскладывать их в убывающем и возрастающем порядке, обозначать результаты сравнения словами: самый длинный, короче, еще короче … самый короткий (и наоборот). Уточнить понимание значения  слов вчера, сегодня, завтра.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упражнять в счете и отсчитывании предметов в пределах 5 с помощью различных анализаторов (на ощупь, на слух);  умение сравнивать 2 предмета по двум параметрам величины (длина и ширина), результат сравнения обозначать соответствующими выражениями;  умение двигаться в заданном направлении и определять его словами: вперед, назад, направо, налево.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«Сестрички идут по грибы»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умение строить ряд по величине, устанавливать соответствие 2-х рядов, находить пропущенный элемент ряда.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«Социально-коммуникативное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«Речевое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b/>
              </w:rPr>
            </w:pPr>
            <w:r>
              <w:rPr>
                <w:rStyle w:val="a5"/>
                <w:sz w:val="24"/>
                <w:szCs w:val="24"/>
              </w:rPr>
              <w:t>«Физическое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</w:rPr>
            </w:pPr>
          </w:p>
        </w:tc>
      </w:tr>
      <w:tr w:rsidR="004417CF" w:rsidTr="003008E6">
        <w:trPr>
          <w:cantSplit/>
          <w:trHeight w:val="4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CF" w:rsidRDefault="00441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CF" w:rsidRDefault="00441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4 неделя – «Осень»</w:t>
            </w:r>
          </w:p>
          <w:p w:rsidR="004417CF" w:rsidRDefault="00441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 Развитие познавательно-исследовательской деятельности. Формирование элементарных математических представлений (ФЭМП)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«Отсчитай столько же», «Раскрась столько же», «Завяжем куклам бантики», «Правильно пойдешь – клад найдешь»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счете и отсчитывании предметов в пределах 5 с помощью различных анализаторов (на ощупь, на слух). Закреплять умение сравнивать 2 предмета по двум параметрам величины (длина и ширина), результат сравнения обозначать соответствующими выражениями. Совершенствовать умение двигаться в заданном направлении и определять его словами: вперед, назад, направо, налево.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счета в пределах 5, умение образовывать число 5 на основе сравнения двух групп, выраженных соседними числами 4 и 5;  умение различать и называть плоские и объемные геометрические фигуры (круг, квадрат, треугольник, прямоугольник; шар, куб, цилиндр); представления о последовательности частей суток: утро, день, вечер, ночь.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в  лес»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образованием числа 5 и считать до 5.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«Социально-коммуникативное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«Речевое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b/>
              </w:rPr>
            </w:pPr>
            <w:r>
              <w:rPr>
                <w:rStyle w:val="a5"/>
                <w:sz w:val="24"/>
                <w:szCs w:val="24"/>
              </w:rPr>
              <w:t>«Физическое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</w:rPr>
            </w:pPr>
          </w:p>
        </w:tc>
      </w:tr>
      <w:tr w:rsidR="004417CF" w:rsidTr="003008E6">
        <w:trPr>
          <w:cantSplit/>
          <w:trHeight w:val="43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CF" w:rsidRDefault="00441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CF" w:rsidRDefault="00441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5 неделя – «Осень»</w:t>
            </w:r>
          </w:p>
          <w:p w:rsidR="004417CF" w:rsidRDefault="00441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 Развитие познавательно-исследовательской деятельности. Формирование элементарных математических представлений (ФЭМП)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«Лесная школа», «Сосчитай фигуры», «Дорисуй недостающую фигурку», «Поможем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разложить картинки», физкультминутка.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счета в пределах 5, умение образовывать число 5 на основе сравнения двух групп, выраженных соседними числами 4 и 5. Совершенствовать умение различать и называть плоские и объемные геометрические фигуры (круг, квадрат, треугольник, прямоугольник; шар, куб, цилиндр). Уточнить представления о последовательности частей суток: утро, день, вечер, ночь.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игрушку»</w:t>
            </w:r>
          </w:p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счете предметов по названному числу и запоминании его учить находить равное количество игрушек.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«Социально-коммуникативное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«Речевое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  <w:b w:val="0"/>
                <w:sz w:val="24"/>
                <w:szCs w:val="24"/>
              </w:rPr>
            </w:pPr>
          </w:p>
          <w:p w:rsidR="004417CF" w:rsidRDefault="004417CF">
            <w:pPr>
              <w:spacing w:after="0" w:line="240" w:lineRule="auto"/>
              <w:rPr>
                <w:b/>
              </w:rPr>
            </w:pPr>
            <w:r>
              <w:rPr>
                <w:rStyle w:val="a5"/>
                <w:sz w:val="24"/>
                <w:szCs w:val="24"/>
              </w:rPr>
              <w:t>«Физическое развитие»</w:t>
            </w:r>
          </w:p>
          <w:p w:rsidR="004417CF" w:rsidRDefault="004417CF">
            <w:pPr>
              <w:spacing w:after="0" w:line="240" w:lineRule="auto"/>
              <w:rPr>
                <w:rStyle w:val="a5"/>
              </w:rPr>
            </w:pPr>
          </w:p>
        </w:tc>
      </w:tr>
    </w:tbl>
    <w:p w:rsidR="00B82C5E" w:rsidRDefault="00B82C5E"/>
    <w:sectPr w:rsidR="00B82C5E" w:rsidSect="00441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7CF"/>
    <w:rsid w:val="00113374"/>
    <w:rsid w:val="001E2430"/>
    <w:rsid w:val="00280628"/>
    <w:rsid w:val="003008E6"/>
    <w:rsid w:val="004417CF"/>
    <w:rsid w:val="00530EA4"/>
    <w:rsid w:val="00A03A61"/>
    <w:rsid w:val="00B82C5E"/>
    <w:rsid w:val="00BD4216"/>
    <w:rsid w:val="00FB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99"/>
    <w:qFormat/>
    <w:rsid w:val="0011337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113374"/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99"/>
    <w:qFormat/>
    <w:rsid w:val="004417CF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99"/>
    <w:qFormat/>
    <w:rsid w:val="004417C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17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4417CF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A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5673</Words>
  <Characters>32337</Characters>
  <Application>Microsoft Office Word</Application>
  <DocSecurity>0</DocSecurity>
  <Lines>269</Lines>
  <Paragraphs>75</Paragraphs>
  <ScaleCrop>false</ScaleCrop>
  <Company/>
  <LinksUpToDate>false</LinksUpToDate>
  <CharactersWithSpaces>37935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2017-08-15T05:55:00Z</dcterms:created>
  <dcterms:modified xsi:type="dcterms:W3CDTF">2023-10-06T07:09:00Z</dcterms:modified>
</cp:coreProperties>
</file>